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台州市立医院洽谈文件要求</w:t>
      </w:r>
    </w:p>
    <w:p>
      <w:pPr>
        <w:pStyle w:val="4"/>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pPr>
        <w:pStyle w:val="11"/>
        <w:snapToGrid w:val="0"/>
        <w:spacing w:line="360" w:lineRule="auto"/>
        <w:ind w:firstLine="420"/>
        <w:rPr>
          <w:rFonts w:ascii="Times New Roman" w:hAnsi="Times New Roman"/>
        </w:rPr>
      </w:pPr>
      <w:r>
        <w:rPr>
          <w:rFonts w:ascii="Times New Roman" w:hAnsi="Times New Roman"/>
        </w:rPr>
        <w:t>1.1 投标人应仔细阅读采购文件规定的所有内容，以保证能全面准确理解采购文件，并按照采购文件要求，详细编制投标文件，投标文件内容必须针对本次</w:t>
      </w:r>
      <w:r>
        <w:rPr>
          <w:rFonts w:hint="eastAsia" w:ascii="Times New Roman" w:hAnsi="Times New Roman"/>
          <w:lang w:eastAsia="zh-CN"/>
        </w:rPr>
        <w:t>洽谈</w:t>
      </w:r>
      <w:r>
        <w:rPr>
          <w:rFonts w:ascii="Times New Roman" w:hAnsi="Times New Roman"/>
        </w:rPr>
        <w:t>响应。</w:t>
      </w:r>
    </w:p>
    <w:p>
      <w:pPr>
        <w:pStyle w:val="11"/>
        <w:snapToGrid w:val="0"/>
        <w:spacing w:line="360" w:lineRule="auto"/>
        <w:ind w:firstLine="420"/>
        <w:rPr>
          <w:rFonts w:ascii="Times New Roman" w:hAnsi="Times New Roman"/>
          <w:bCs/>
        </w:rPr>
      </w:pPr>
      <w:r>
        <w:rPr>
          <w:rFonts w:ascii="Times New Roman" w:hAnsi="Times New Roman"/>
        </w:rPr>
        <w:t>1.2投标人必须按采购文件的要求提供相关资料，并对采购文件中提出的所有内容要求给予实质性响应，须保证投标文件的准确、真实、明确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。投标文件响应内容对采购文件要求如有偏离均应填写偏离表，如不填写，采购人有权视作投标文件完全响应采购文件要求。</w:t>
      </w:r>
    </w:p>
    <w:p>
      <w:pPr>
        <w:pStyle w:val="4"/>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pPr>
        <w:pStyle w:val="11"/>
        <w:snapToGrid w:val="0"/>
        <w:spacing w:line="360" w:lineRule="auto"/>
        <w:rPr>
          <w:rFonts w:ascii="Times New Roman" w:hAnsi="Times New Roman"/>
        </w:rPr>
      </w:pPr>
      <w:r>
        <w:rPr>
          <w:rFonts w:ascii="Times New Roman" w:hAnsi="Times New Roman"/>
        </w:rPr>
        <w:t>2.1</w:t>
      </w:r>
      <w:r>
        <w:rPr>
          <w:rFonts w:hint="eastAsia" w:ascii="Times New Roman" w:hAnsi="Times New Roman"/>
          <w:lang w:eastAsia="zh-CN"/>
        </w:rPr>
        <w:t>洽谈</w:t>
      </w:r>
      <w:r>
        <w:rPr>
          <w:rFonts w:ascii="Times New Roman" w:hAnsi="Times New Roman"/>
        </w:rPr>
        <w:t>文件</w:t>
      </w:r>
    </w:p>
    <w:p>
      <w:pPr>
        <w:pStyle w:val="11"/>
        <w:snapToGrid w:val="0"/>
        <w:spacing w:line="360" w:lineRule="auto"/>
        <w:ind w:left="420" w:firstLine="0" w:firstLineChars="0"/>
        <w:rPr>
          <w:rFonts w:ascii="Times New Roman" w:hAnsi="Times New Roman"/>
        </w:rPr>
      </w:pPr>
      <w:r>
        <w:rPr>
          <w:rFonts w:ascii="Times New Roman" w:hAnsi="Times New Roman"/>
        </w:rPr>
        <w:t>（1）开标一览表；</w:t>
      </w:r>
    </w:p>
    <w:p>
      <w:pPr>
        <w:pStyle w:val="11"/>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1"/>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1"/>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1"/>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1"/>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1"/>
        <w:snapToGrid w:val="0"/>
        <w:spacing w:line="360" w:lineRule="auto"/>
        <w:ind w:left="638" w:leftChars="304" w:firstLine="417" w:firstLineChars="199"/>
        <w:rPr>
          <w:rFonts w:ascii="Times New Roman" w:hAnsi="Times New Roman"/>
        </w:rPr>
      </w:pPr>
      <w:r>
        <w:rPr>
          <w:rFonts w:ascii="Times New Roman" w:hAnsi="Times New Roman"/>
        </w:rPr>
        <w:t>5）投标人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1"/>
        <w:snapToGrid w:val="0"/>
        <w:spacing w:line="360" w:lineRule="auto"/>
        <w:ind w:left="638" w:leftChars="304" w:firstLine="417" w:firstLineChars="199"/>
        <w:rPr>
          <w:rFonts w:ascii="Times New Roman" w:hAnsi="Times New Roman"/>
        </w:rPr>
      </w:pPr>
      <w:r>
        <w:rPr>
          <w:rFonts w:ascii="Times New Roman" w:hAnsi="Times New Roman"/>
        </w:rPr>
        <w:t>6）投标人近三年在经营活动中没有重大违法记录的书面声明（格式参考）；</w:t>
      </w:r>
    </w:p>
    <w:p>
      <w:pPr>
        <w:pStyle w:val="11"/>
        <w:snapToGrid w:val="0"/>
        <w:spacing w:line="360" w:lineRule="auto"/>
        <w:ind w:left="638" w:leftChars="304" w:firstLine="417" w:firstLineChars="199"/>
        <w:rPr>
          <w:rFonts w:ascii="Times New Roman" w:hAnsi="Times New Roman"/>
        </w:rPr>
      </w:pPr>
      <w:r>
        <w:rPr>
          <w:rFonts w:ascii="Times New Roman" w:hAnsi="Times New Roman"/>
        </w:rPr>
        <w:t>7）投标人参加政府采购活动和使用信用无不良记录书面声明。</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8</w:t>
      </w:r>
      <w:r>
        <w:rPr>
          <w:rFonts w:ascii="Times New Roman" w:hAnsi="Times New Roman"/>
        </w:rPr>
        <w:t>）技术规格偏离表</w:t>
      </w:r>
      <w:r>
        <w:rPr>
          <w:rFonts w:hint="eastAsia" w:ascii="Times New Roman" w:hAnsi="Times New Roman"/>
          <w:lang w:eastAsia="zh-CN"/>
        </w:rPr>
        <w:t>，如未提供，以产品技术参数和配置清单为准</w:t>
      </w:r>
      <w:r>
        <w:rPr>
          <w:rFonts w:ascii="Times New Roman" w:hAnsi="Times New Roman"/>
        </w:rPr>
        <w:t>；</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9</w:t>
      </w:r>
      <w:r>
        <w:rPr>
          <w:rFonts w:ascii="Times New Roman" w:hAnsi="Times New Roman"/>
        </w:rPr>
        <w:t>）商务条款偏离表</w:t>
      </w:r>
      <w:r>
        <w:rPr>
          <w:rFonts w:hint="eastAsia" w:ascii="Times New Roman" w:hAnsi="Times New Roman"/>
          <w:lang w:eastAsia="zh-CN"/>
        </w:rPr>
        <w:t>，如未提供，则至少包含付款方式，保修期限，培训方式等</w:t>
      </w:r>
      <w:r>
        <w:rPr>
          <w:rFonts w:ascii="Times New Roman" w:hAnsi="Times New Roman"/>
        </w:rPr>
        <w:t>；</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1</w:t>
      </w:r>
      <w:r>
        <w:rPr>
          <w:rFonts w:ascii="Times New Roman" w:hAnsi="Times New Roman"/>
        </w:rPr>
        <w:t>）维修能力证明材料；</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2</w:t>
      </w:r>
      <w:r>
        <w:rPr>
          <w:rFonts w:ascii="Times New Roman" w:hAnsi="Times New Roman"/>
        </w:rPr>
        <w:t>）法定代表人资格证明书；</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）法定代表人授权委托书（法定代表人签署不需提供此书）；</w:t>
      </w:r>
    </w:p>
    <w:p>
      <w:pPr>
        <w:pStyle w:val="11"/>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1"/>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4</w:t>
      </w:r>
      <w:r>
        <w:rPr>
          <w:rFonts w:ascii="Times New Roman" w:hAnsi="Times New Roman"/>
        </w:rPr>
        <w:t>）代理证明（或制造商出具的授权书）</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1"/>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1"/>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）食品药品监督管理部门核发的完整有效的医疗器械注册或备案证明；（适用于按医疗器械管理的设备）</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1"/>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19</w:t>
      </w:r>
      <w:r>
        <w:rPr>
          <w:rFonts w:ascii="Times New Roman" w:hAnsi="Times New Roman"/>
        </w:rPr>
        <w:t>）投标人、投标产品制造商的小微企业证明（企业所在地经济和信息化主管部门开具的小微企业证明）（如有）</w:t>
      </w:r>
    </w:p>
    <w:p>
      <w:pPr>
        <w:pStyle w:val="11"/>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1"/>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1</w:t>
      </w:r>
      <w:r>
        <w:rPr>
          <w:rFonts w:ascii="Times New Roman" w:hAnsi="Times New Roman"/>
        </w:rPr>
        <w:t>）残疾人福利性单位声明函（如有）</w:t>
      </w:r>
    </w:p>
    <w:p>
      <w:pPr>
        <w:pStyle w:val="11"/>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2</w:t>
      </w:r>
      <w:r>
        <w:rPr>
          <w:rFonts w:ascii="Times New Roman" w:hAnsi="Times New Roman"/>
        </w:rPr>
        <w:t>）中小企业声明函（如有）</w:t>
      </w:r>
    </w:p>
    <w:p>
      <w:pPr>
        <w:pStyle w:val="11"/>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）投标机型的检验报告复印件、样本或彩页</w:t>
      </w:r>
    </w:p>
    <w:p>
      <w:pPr>
        <w:pStyle w:val="11"/>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24</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5</w:t>
      </w:r>
      <w:r>
        <w:rPr>
          <w:rFonts w:ascii="Times New Roman" w:hAnsi="Times New Roman"/>
        </w:rPr>
        <w:t>）投标人认为有必要提供的其它文件。</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495317673"/>
      <w:bookmarkStart w:id="1" w:name="_Toc211745570"/>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pPr>
        <w:snapToGrid w:val="0"/>
        <w:spacing w:line="300" w:lineRule="auto"/>
        <w:jc w:val="center"/>
      </w:pPr>
      <w:r>
        <w:t>（未提供格式的由投标人自拟）</w:t>
      </w:r>
    </w:p>
    <w:p>
      <w:pPr>
        <w:snapToGrid w:val="0"/>
        <w:spacing w:line="300" w:lineRule="auto"/>
        <w:jc w:val="center"/>
      </w:pPr>
    </w:p>
    <w:p>
      <w:pPr>
        <w:pStyle w:val="3"/>
        <w:ind w:firstLine="422"/>
        <w:rPr>
          <w:rFonts w:ascii="Times New Roman" w:hAnsi="Times New Roman"/>
        </w:rPr>
      </w:pPr>
      <w:bookmarkStart w:id="2" w:name="_Toc437953145"/>
      <w:bookmarkStart w:id="3" w:name="_Toc345575534"/>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1"/>
        <w:snapToGrid w:val="0"/>
        <w:spacing w:line="360" w:lineRule="auto"/>
        <w:ind w:firstLine="420"/>
        <w:rPr>
          <w:rFonts w:ascii="Times New Roman" w:hAnsi="Times New Roman"/>
          <w:szCs w:val="21"/>
        </w:rPr>
      </w:pPr>
      <w:r>
        <w:rPr>
          <w:rFonts w:ascii="Times New Roman" w:hAnsi="Times New Roman"/>
          <w:szCs w:val="21"/>
        </w:rPr>
        <w:t>（1）开标一览表；</w:t>
      </w:r>
    </w:p>
    <w:p>
      <w:pPr>
        <w:pStyle w:val="11"/>
        <w:snapToGrid w:val="0"/>
        <w:spacing w:line="360" w:lineRule="auto"/>
        <w:ind w:firstLine="420"/>
        <w:rPr>
          <w:rFonts w:ascii="Times New Roman" w:hAnsi="Times New Roman"/>
          <w:szCs w:val="21"/>
        </w:rPr>
      </w:pPr>
      <w:r>
        <w:rPr>
          <w:rFonts w:ascii="Times New Roman" w:hAnsi="Times New Roman"/>
          <w:szCs w:val="21"/>
        </w:rPr>
        <w:t>（2）投标价格组成明细表；</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3</w:t>
      </w:r>
      <w:r>
        <w:rPr>
          <w:rFonts w:ascii="Times New Roman" w:hAnsi="Times New Roman"/>
          <w:szCs w:val="21"/>
        </w:rPr>
        <w:t>）资格证明文件：</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1）投标人营业执照副本（复印件）；</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2）有效期内的组织机构代码证（复印件）（多证合一的，只需提供营业执照复印件）；</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3）有效的税务登记证或当地税务部门开具的依法纳税的缴税（费）证明（复印件）（多证合一的，只需提供营业执照复印件）；</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4）有效期内的社会保险登记证或社保缴纳证明（复印件）（多证合一的，只需提供营业执照复印件）；</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5）投标人20</w:t>
      </w:r>
      <w:r>
        <w:rPr>
          <w:rFonts w:hint="eastAsia" w:ascii="Times New Roman" w:hAnsi="Times New Roman"/>
          <w:szCs w:val="21"/>
          <w:lang w:val="en-US" w:eastAsia="zh-CN"/>
        </w:rPr>
        <w:t>19</w:t>
      </w:r>
      <w:r>
        <w:rPr>
          <w:rFonts w:ascii="Times New Roman" w:hAnsi="Times New Roman"/>
          <w:szCs w:val="21"/>
        </w:rPr>
        <w:t>年经审计的财务报表（需附资产负债表、损益表、现金流量表），未经审计的提供资产负债表、损益表、现金流量表（复印件加盖公章），成立不足一年的，自成立时间开始提供；</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6）投标人近三年在经营活动中没有重大违法记录的书面声明（格式参考）；</w:t>
      </w:r>
    </w:p>
    <w:p>
      <w:pPr>
        <w:pStyle w:val="11"/>
        <w:snapToGrid w:val="0"/>
        <w:spacing w:line="360" w:lineRule="auto"/>
        <w:ind w:left="0" w:leftChars="0" w:firstLine="840" w:firstLineChars="400"/>
        <w:rPr>
          <w:rFonts w:ascii="Times New Roman" w:hAnsi="Times New Roman"/>
          <w:szCs w:val="21"/>
        </w:rPr>
      </w:pPr>
      <w:r>
        <w:rPr>
          <w:rFonts w:ascii="Times New Roman" w:hAnsi="Times New Roman"/>
          <w:szCs w:val="21"/>
        </w:rPr>
        <w:t>7）投标人参加政府采购活动和使用信用无不良记录书面声明。</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4</w:t>
      </w:r>
      <w:r>
        <w:rPr>
          <w:rFonts w:ascii="Times New Roman" w:hAnsi="Times New Roman"/>
          <w:szCs w:val="21"/>
        </w:rPr>
        <w:t>）投标函；</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5</w:t>
      </w:r>
      <w:r>
        <w:rPr>
          <w:rFonts w:ascii="Times New Roman" w:hAnsi="Times New Roman"/>
          <w:szCs w:val="21"/>
        </w:rPr>
        <w:t>）供货清单；</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6</w:t>
      </w:r>
      <w:r>
        <w:rPr>
          <w:rFonts w:ascii="Times New Roman" w:hAnsi="Times New Roman"/>
          <w:szCs w:val="21"/>
        </w:rPr>
        <w:t>）随机标准附件、备品备件、另配件、专用工具清单表；</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7</w:t>
      </w:r>
      <w:r>
        <w:rPr>
          <w:rFonts w:ascii="Times New Roman" w:hAnsi="Times New Roman"/>
          <w:szCs w:val="21"/>
        </w:rPr>
        <w:t>）产品性能说明；</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8</w:t>
      </w:r>
      <w:r>
        <w:rPr>
          <w:rFonts w:ascii="Times New Roman" w:hAnsi="Times New Roman"/>
          <w:szCs w:val="21"/>
        </w:rPr>
        <w:t>）技术规格偏离表；</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9</w:t>
      </w:r>
      <w:r>
        <w:rPr>
          <w:rFonts w:ascii="Times New Roman" w:hAnsi="Times New Roman"/>
          <w:szCs w:val="21"/>
        </w:rPr>
        <w:t>）商务条款偏离表；</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10</w:t>
      </w:r>
      <w:r>
        <w:rPr>
          <w:rFonts w:ascii="Times New Roman" w:hAnsi="Times New Roman"/>
          <w:szCs w:val="21"/>
        </w:rPr>
        <w:t>）投标机型</w:t>
      </w:r>
      <w:r>
        <w:rPr>
          <w:rFonts w:hint="eastAsia" w:ascii="Times New Roman" w:hAnsi="Times New Roman"/>
          <w:szCs w:val="21"/>
          <w:lang w:eastAsia="zh-CN"/>
        </w:rPr>
        <w:t>近三年</w:t>
      </w:r>
      <w:r>
        <w:rPr>
          <w:rFonts w:ascii="Times New Roman" w:hAnsi="Times New Roman"/>
          <w:szCs w:val="21"/>
        </w:rPr>
        <w:t>（以合同签定时间为准）医疗机构用户名单；</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1</w:t>
      </w:r>
      <w:r>
        <w:rPr>
          <w:rFonts w:ascii="Times New Roman" w:hAnsi="Times New Roman"/>
          <w:szCs w:val="21"/>
        </w:rPr>
        <w:t>）维修能力证明材料；</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2</w:t>
      </w:r>
      <w:r>
        <w:rPr>
          <w:rFonts w:ascii="Times New Roman" w:hAnsi="Times New Roman"/>
          <w:szCs w:val="21"/>
        </w:rPr>
        <w:t>）法定代表人资格证明书；</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3</w:t>
      </w:r>
      <w:r>
        <w:rPr>
          <w:rFonts w:ascii="Times New Roman" w:hAnsi="Times New Roman"/>
          <w:szCs w:val="21"/>
        </w:rPr>
        <w:t>）法定代表人授权委托书（法定代表人签署不需提供此书）；</w:t>
      </w:r>
    </w:p>
    <w:p>
      <w:pPr>
        <w:pStyle w:val="11"/>
        <w:snapToGrid w:val="0"/>
        <w:spacing w:line="360" w:lineRule="auto"/>
        <w:ind w:firstLine="1050" w:firstLineChars="500"/>
        <w:rPr>
          <w:rFonts w:ascii="Times New Roman" w:hAnsi="Times New Roman"/>
          <w:szCs w:val="21"/>
        </w:rPr>
      </w:pPr>
      <w:r>
        <w:rPr>
          <w:rFonts w:ascii="Times New Roman" w:hAnsi="Times New Roman"/>
          <w:szCs w:val="21"/>
        </w:rPr>
        <w:t>法定代表人及授权代表身份证正反面复印件；</w:t>
      </w:r>
    </w:p>
    <w:p>
      <w:pPr>
        <w:pStyle w:val="11"/>
        <w:snapToGrid w:val="0"/>
        <w:spacing w:line="360" w:lineRule="auto"/>
        <w:ind w:firstLine="1050" w:firstLineChars="500"/>
        <w:rPr>
          <w:rFonts w:ascii="Times New Roman" w:hAnsi="Times New Roman"/>
          <w:szCs w:val="21"/>
        </w:rPr>
      </w:pPr>
      <w:r>
        <w:rPr>
          <w:rFonts w:ascii="Times New Roman" w:hAnsi="Times New Roman"/>
          <w:szCs w:val="21"/>
        </w:rPr>
        <w:t>社保机构出具的投标截止日前6个月内授权代表的投标单位社保缴纳证明，任职不足6个月的可提供劳动合同证明文件；</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4</w:t>
      </w:r>
      <w:r>
        <w:rPr>
          <w:rFonts w:ascii="Times New Roman" w:hAnsi="Times New Roman"/>
          <w:szCs w:val="21"/>
        </w:rPr>
        <w:t>）代理证明（或制造商出具的授权书）</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5</w:t>
      </w:r>
      <w:r>
        <w:rPr>
          <w:rFonts w:ascii="Times New Roman" w:hAnsi="Times New Roman"/>
          <w:szCs w:val="21"/>
        </w:rPr>
        <w:t>）投标人为医疗器械生产企业的：第二类、第三类医疗器械生产企业提供《医疗器械生产许可证》、第一类医疗器械生产企业提供第一类医疗器械生产备案凭证；</w:t>
      </w:r>
    </w:p>
    <w:p>
      <w:pPr>
        <w:pStyle w:val="11"/>
        <w:snapToGrid w:val="0"/>
        <w:spacing w:line="360" w:lineRule="auto"/>
        <w:ind w:firstLine="420"/>
        <w:rPr>
          <w:rFonts w:ascii="Times New Roman" w:hAnsi="Times New Roman"/>
          <w:szCs w:val="21"/>
        </w:rPr>
      </w:pPr>
      <w:r>
        <w:rPr>
          <w:rFonts w:ascii="Times New Roman" w:hAnsi="Times New Roman"/>
          <w:szCs w:val="21"/>
        </w:rPr>
        <w:t>投标人为医疗器械经营企业的：第三类医疗器械经营企业提供《医疗器械经营许可证》、第二类医疗器械经营企业提供第二类医疗器械经营备案凭证；</w:t>
      </w:r>
    </w:p>
    <w:p>
      <w:pPr>
        <w:pStyle w:val="11"/>
        <w:snapToGrid w:val="0"/>
        <w:spacing w:line="360" w:lineRule="auto"/>
        <w:ind w:firstLine="420"/>
        <w:rPr>
          <w:rFonts w:ascii="Times New Roman" w:hAnsi="Times New Roman"/>
          <w:szCs w:val="21"/>
        </w:rPr>
      </w:pPr>
      <w:r>
        <w:rPr>
          <w:rFonts w:ascii="Times New Roman" w:hAnsi="Times New Roman"/>
          <w:szCs w:val="21"/>
        </w:rPr>
        <w:t>（适用于按医疗器械管理的货物）；</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6</w:t>
      </w:r>
      <w:r>
        <w:rPr>
          <w:rFonts w:ascii="Times New Roman" w:hAnsi="Times New Roman"/>
          <w:szCs w:val="21"/>
        </w:rPr>
        <w:t>）食品药品监督管理部门核发的完整有效的医疗器械注册或备案证明；（适用于按医疗器械管理的设备）</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7</w:t>
      </w:r>
      <w:r>
        <w:rPr>
          <w:rFonts w:ascii="Times New Roman" w:hAnsi="Times New Roman"/>
          <w:szCs w:val="21"/>
        </w:rPr>
        <w:t>）</w:t>
      </w:r>
      <w:r>
        <w:rPr>
          <w:rFonts w:ascii="Times New Roman" w:hAnsi="Times New Roman"/>
          <w:szCs w:val="21"/>
        </w:rPr>
        <w:tab/>
      </w:r>
      <w:r>
        <w:rPr>
          <w:rFonts w:ascii="Times New Roman" w:hAnsi="Times New Roman"/>
          <w:szCs w:val="21"/>
        </w:rPr>
        <w:t>产品的合格证书复印件（如3C证书等）（如适用）</w:t>
      </w:r>
    </w:p>
    <w:p>
      <w:pPr>
        <w:pStyle w:val="11"/>
        <w:snapToGrid w:val="0"/>
        <w:spacing w:line="360" w:lineRule="auto"/>
        <w:ind w:firstLine="420"/>
        <w:rPr>
          <w:rFonts w:ascii="Times New Roman" w:hAnsi="Times New Roman"/>
          <w:szCs w:val="21"/>
        </w:rPr>
      </w:pPr>
      <w:r>
        <w:rPr>
          <w:rFonts w:ascii="Times New Roman" w:hAnsi="Times New Roman"/>
          <w:szCs w:val="21"/>
        </w:rPr>
        <w:t>（1</w:t>
      </w:r>
      <w:r>
        <w:rPr>
          <w:rFonts w:hint="eastAsia" w:ascii="Times New Roman" w:hAnsi="Times New Roman"/>
          <w:szCs w:val="21"/>
          <w:lang w:val="en-US" w:eastAsia="zh-CN"/>
        </w:rPr>
        <w:t>8</w:t>
      </w:r>
      <w:r>
        <w:rPr>
          <w:rFonts w:ascii="Times New Roman" w:hAnsi="Times New Roman"/>
          <w:szCs w:val="21"/>
        </w:rPr>
        <w:t>）</w:t>
      </w:r>
      <w:r>
        <w:rPr>
          <w:rFonts w:ascii="Times New Roman" w:hAnsi="Times New Roman"/>
          <w:szCs w:val="21"/>
        </w:rPr>
        <w:tab/>
      </w:r>
      <w:r>
        <w:rPr>
          <w:rFonts w:ascii="Times New Roman" w:hAnsi="Times New Roman"/>
          <w:szCs w:val="21"/>
        </w:rPr>
        <w:t>投标产品主体列入财政部、环境保护部“环境标志产品政府采购清单”、投标产品主体列入财政部、国家发展改革委“节能产品政府采购清单”，清单在有效期内，显著标识投标产品主体出处（如有）</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19</w:t>
      </w:r>
      <w:r>
        <w:rPr>
          <w:rFonts w:ascii="Times New Roman" w:hAnsi="Times New Roman"/>
          <w:szCs w:val="21"/>
        </w:rPr>
        <w:t>）投标人、投标产品制造商的小微企业证明（企业所在地经济和信息化主管部门开具的小微企业证明）（如有）</w:t>
      </w:r>
    </w:p>
    <w:p>
      <w:pPr>
        <w:pStyle w:val="11"/>
        <w:snapToGrid w:val="0"/>
        <w:spacing w:line="360" w:lineRule="auto"/>
        <w:ind w:firstLine="420"/>
        <w:rPr>
          <w:rFonts w:ascii="Times New Roman" w:hAnsi="Times New Roman"/>
          <w:szCs w:val="21"/>
        </w:rPr>
      </w:pPr>
      <w:r>
        <w:rPr>
          <w:rFonts w:ascii="Times New Roman" w:hAnsi="Times New Roman"/>
          <w:szCs w:val="21"/>
        </w:rPr>
        <w:t>（</w:t>
      </w:r>
      <w:r>
        <w:rPr>
          <w:rFonts w:hint="eastAsia" w:ascii="Times New Roman" w:hAnsi="Times New Roman"/>
          <w:szCs w:val="21"/>
          <w:lang w:val="en-US" w:eastAsia="zh-CN"/>
        </w:rPr>
        <w:t>20</w:t>
      </w:r>
      <w:r>
        <w:rPr>
          <w:rFonts w:ascii="Times New Roman" w:hAnsi="Times New Roman"/>
          <w:szCs w:val="21"/>
        </w:rPr>
        <w:t>）投标人为监狱企业的证明文件：省级以上监狱管理局、戒毒管理局（含新疆生产建设兵团）出具，投标产品制造商的小微企业证明（企业所在地经济和信息化主管部门开具的小微企业证明）（如有）</w:t>
      </w:r>
    </w:p>
    <w:p>
      <w:pPr>
        <w:pStyle w:val="11"/>
        <w:snapToGrid w:val="0"/>
        <w:spacing w:line="360" w:lineRule="auto"/>
        <w:ind w:firstLine="420"/>
        <w:rPr>
          <w:rFonts w:ascii="Times New Roman" w:hAnsi="Times New Roman"/>
          <w:szCs w:val="21"/>
        </w:rPr>
      </w:pPr>
      <w:r>
        <w:rPr>
          <w:rFonts w:ascii="Times New Roman" w:hAnsi="Times New Roman"/>
          <w:szCs w:val="21"/>
        </w:rPr>
        <w:t>（2</w:t>
      </w:r>
      <w:r>
        <w:rPr>
          <w:rFonts w:hint="eastAsia" w:ascii="Times New Roman" w:hAnsi="Times New Roman"/>
          <w:szCs w:val="21"/>
          <w:lang w:val="en-US" w:eastAsia="zh-CN"/>
        </w:rPr>
        <w:t>1</w:t>
      </w:r>
      <w:r>
        <w:rPr>
          <w:rFonts w:ascii="Times New Roman" w:hAnsi="Times New Roman"/>
          <w:szCs w:val="21"/>
        </w:rPr>
        <w:t>）残疾人福利性单位声明函（如有）</w:t>
      </w:r>
    </w:p>
    <w:p>
      <w:pPr>
        <w:pStyle w:val="11"/>
        <w:snapToGrid w:val="0"/>
        <w:spacing w:line="360" w:lineRule="auto"/>
        <w:ind w:firstLine="420"/>
        <w:rPr>
          <w:rFonts w:ascii="Times New Roman" w:hAnsi="Times New Roman"/>
          <w:szCs w:val="21"/>
        </w:rPr>
      </w:pPr>
      <w:r>
        <w:rPr>
          <w:rFonts w:ascii="Times New Roman" w:hAnsi="Times New Roman"/>
          <w:szCs w:val="21"/>
        </w:rPr>
        <w:t>（2</w:t>
      </w:r>
      <w:r>
        <w:rPr>
          <w:rFonts w:hint="eastAsia" w:ascii="Times New Roman" w:hAnsi="Times New Roman"/>
          <w:szCs w:val="21"/>
          <w:lang w:val="en-US" w:eastAsia="zh-CN"/>
        </w:rPr>
        <w:t>2</w:t>
      </w:r>
      <w:r>
        <w:rPr>
          <w:rFonts w:ascii="Times New Roman" w:hAnsi="Times New Roman"/>
          <w:szCs w:val="21"/>
        </w:rPr>
        <w:t>）</w:t>
      </w:r>
      <w:r>
        <w:rPr>
          <w:rFonts w:ascii="Times New Roman" w:hAnsi="Times New Roman"/>
          <w:szCs w:val="21"/>
        </w:rPr>
        <w:tab/>
      </w:r>
      <w:r>
        <w:rPr>
          <w:rFonts w:ascii="Times New Roman" w:hAnsi="Times New Roman"/>
          <w:szCs w:val="21"/>
        </w:rPr>
        <w:t>中小企业声明函（如有）</w:t>
      </w:r>
    </w:p>
    <w:p>
      <w:pPr>
        <w:pStyle w:val="11"/>
        <w:snapToGrid w:val="0"/>
        <w:spacing w:line="360" w:lineRule="auto"/>
        <w:ind w:firstLine="420"/>
        <w:rPr>
          <w:rFonts w:ascii="Times New Roman" w:hAnsi="Times New Roman"/>
          <w:szCs w:val="21"/>
        </w:rPr>
      </w:pPr>
      <w:r>
        <w:rPr>
          <w:rFonts w:ascii="Times New Roman" w:hAnsi="Times New Roman"/>
          <w:szCs w:val="21"/>
        </w:rPr>
        <w:t>（2</w:t>
      </w:r>
      <w:r>
        <w:rPr>
          <w:rFonts w:hint="eastAsia" w:ascii="Times New Roman" w:hAnsi="Times New Roman"/>
          <w:szCs w:val="21"/>
          <w:lang w:val="en-US" w:eastAsia="zh-CN"/>
        </w:rPr>
        <w:t>3</w:t>
      </w:r>
      <w:r>
        <w:rPr>
          <w:rFonts w:ascii="Times New Roman" w:hAnsi="Times New Roman"/>
          <w:szCs w:val="21"/>
        </w:rPr>
        <w:t>）</w:t>
      </w:r>
      <w:r>
        <w:rPr>
          <w:rFonts w:ascii="Times New Roman" w:hAnsi="Times New Roman"/>
          <w:szCs w:val="21"/>
        </w:rPr>
        <w:tab/>
      </w:r>
      <w:r>
        <w:rPr>
          <w:rFonts w:ascii="Times New Roman" w:hAnsi="Times New Roman"/>
          <w:szCs w:val="21"/>
        </w:rPr>
        <w:t>投标机型的检验报告复印件、样本或彩页</w:t>
      </w:r>
    </w:p>
    <w:p>
      <w:pPr>
        <w:pStyle w:val="11"/>
        <w:snapToGrid w:val="0"/>
        <w:spacing w:line="360" w:lineRule="auto"/>
        <w:ind w:firstLine="420"/>
        <w:rPr>
          <w:rFonts w:ascii="Times New Roman" w:hAnsi="Times New Roman"/>
          <w:szCs w:val="21"/>
        </w:rPr>
      </w:pPr>
      <w:r>
        <w:rPr>
          <w:rFonts w:ascii="Times New Roman" w:hAnsi="Times New Roman"/>
          <w:szCs w:val="21"/>
        </w:rPr>
        <w:t>（2</w:t>
      </w:r>
      <w:r>
        <w:rPr>
          <w:rFonts w:hint="eastAsia" w:ascii="Times New Roman" w:hAnsi="Times New Roman"/>
          <w:szCs w:val="21"/>
          <w:lang w:val="en-US" w:eastAsia="zh-CN"/>
        </w:rPr>
        <w:t>4</w:t>
      </w:r>
      <w:r>
        <w:rPr>
          <w:rFonts w:ascii="Times New Roman" w:hAnsi="Times New Roman"/>
          <w:szCs w:val="21"/>
        </w:rPr>
        <w:t>）</w:t>
      </w:r>
      <w:r>
        <w:rPr>
          <w:rFonts w:ascii="Times New Roman" w:hAnsi="Times New Roman"/>
          <w:szCs w:val="21"/>
        </w:rPr>
        <w:tab/>
      </w:r>
      <w:r>
        <w:rPr>
          <w:rFonts w:ascii="Times New Roman" w:hAnsi="Times New Roman"/>
          <w:szCs w:val="21"/>
        </w:rPr>
        <w:t>投标人认为有必要提供的其它文件。</w:t>
      </w:r>
    </w:p>
    <w:p>
      <w:pPr>
        <w:pStyle w:val="11"/>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投标文件需装订成册。</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36683579"/>
      <w:bookmarkStart w:id="5" w:name="_Toc34557553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5"/>
        <w:adjustRightInd w:val="0"/>
        <w:snapToGrid w:val="0"/>
        <w:spacing w:line="300" w:lineRule="auto"/>
        <w:rPr>
          <w:rFonts w:ascii="Times New Roman" w:hAnsi="Times New Roman"/>
        </w:rPr>
      </w:pPr>
      <w:r>
        <w:rPr>
          <w:rFonts w:ascii="Times New Roman" w:hAnsi="Times New Roman"/>
        </w:rPr>
        <w:t>项目名称：</w:t>
      </w:r>
    </w:p>
    <w:p>
      <w:pPr>
        <w:pStyle w:val="5"/>
        <w:adjustRightInd w:val="0"/>
        <w:snapToGrid w:val="0"/>
        <w:spacing w:line="300" w:lineRule="auto"/>
        <w:rPr>
          <w:rFonts w:ascii="Times New Roman" w:hAnsi="Times New Roman"/>
          <w:u w:val="single"/>
        </w:rPr>
      </w:pPr>
    </w:p>
    <w:p>
      <w:pPr>
        <w:pStyle w:val="5"/>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pPr>
        <w:pStyle w:val="5"/>
        <w:adjustRightInd w:val="0"/>
        <w:snapToGrid w:val="0"/>
        <w:spacing w:line="300" w:lineRule="auto"/>
        <w:rPr>
          <w:rFonts w:ascii="Times New Roman" w:hAnsi="Times New Roman"/>
        </w:rPr>
      </w:pPr>
    </w:p>
    <w:p>
      <w:pPr>
        <w:pStyle w:val="5"/>
        <w:adjustRightInd w:val="0"/>
        <w:snapToGrid w:val="0"/>
        <w:spacing w:line="300" w:lineRule="auto"/>
        <w:rPr>
          <w:rFonts w:ascii="Times New Roman" w:hAnsi="Times New Roman"/>
        </w:rPr>
      </w:pPr>
      <w:r>
        <w:rPr>
          <w:rFonts w:ascii="Times New Roman" w:hAnsi="Times New Roman"/>
        </w:rPr>
        <w:t>价格单位：元人民币</w:t>
      </w:r>
    </w:p>
    <w:p>
      <w:pPr>
        <w:pStyle w:val="5"/>
        <w:adjustRightInd w:val="0"/>
        <w:snapToGrid w:val="0"/>
        <w:spacing w:line="300" w:lineRule="auto"/>
        <w:rPr>
          <w:rFonts w:ascii="Times New Roman" w:hAnsi="Times New Roman"/>
        </w:rPr>
      </w:pPr>
    </w:p>
    <w:tbl>
      <w:tblPr>
        <w:tblStyle w:val="8"/>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pPr>
            <w:r>
              <w:t>投标总价</w:t>
            </w:r>
            <w:bookmarkStart w:id="17" w:name="_GoBack"/>
            <w:bookmarkEnd w:id="17"/>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5"/>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pPr>
      <w:r>
        <w:t>1、具体价格明细详见《投标价格组成明细表》。</w:t>
      </w:r>
    </w:p>
    <w:p>
      <w:pPr>
        <w:adjustRightInd w:val="0"/>
        <w:snapToGrid w:val="0"/>
        <w:spacing w:line="300" w:lineRule="auto"/>
        <w:ind w:firstLine="420" w:firstLineChars="200"/>
      </w:pPr>
      <w:r>
        <w:t>2、大写金额与小写金额不一致时，以大写金额为准。</w:t>
      </w:r>
    </w:p>
    <w:p>
      <w:pPr>
        <w:adjustRightInd w:val="0"/>
        <w:snapToGrid w:val="0"/>
        <w:spacing w:line="300" w:lineRule="auto"/>
        <w:ind w:firstLine="420" w:firstLineChars="200"/>
      </w:pPr>
      <w:r>
        <w:t>3、开标一览表上任何超出采购文件的优惠内容均不计入评标。</w:t>
      </w:r>
    </w:p>
    <w:p>
      <w:pPr>
        <w:adjustRightInd w:val="0"/>
        <w:snapToGrid w:val="0"/>
        <w:spacing w:line="300" w:lineRule="auto"/>
        <w:ind w:firstLine="420" w:firstLineChars="200"/>
      </w:pPr>
      <w:r>
        <w:t>4、表格可扩展。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36683580"/>
      <w:bookmarkStart w:id="7" w:name="_Toc345575540"/>
      <w:r>
        <w:rPr>
          <w:rFonts w:ascii="Times New Roman" w:hAnsi="Times New Roman"/>
        </w:rPr>
        <w:t>2、投标价格组成明细表格式</w:t>
      </w:r>
      <w:bookmarkEnd w:id="6"/>
      <w:bookmarkEnd w:id="7"/>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r>
        <w:t>价格单位：元人民币</w:t>
      </w:r>
    </w:p>
    <w:tbl>
      <w:tblPr>
        <w:tblStyle w:val="8"/>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5"/>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5"/>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5"/>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5"/>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5"/>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5"/>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5"/>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5"/>
              <w:adjustRightInd w:val="0"/>
              <w:snapToGrid w:val="0"/>
              <w:spacing w:line="300" w:lineRule="auto"/>
              <w:jc w:val="center"/>
              <w:rPr>
                <w:rFonts w:ascii="Times New Roman" w:hAnsi="Times New Roman"/>
              </w:rPr>
            </w:pPr>
          </w:p>
        </w:tc>
        <w:tc>
          <w:tcPr>
            <w:tcW w:w="1275"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1538" w:type="dxa"/>
            <w:vAlign w:val="center"/>
          </w:tcPr>
          <w:p>
            <w:pPr>
              <w:pStyle w:val="5"/>
              <w:adjustRightInd w:val="0"/>
              <w:snapToGrid w:val="0"/>
              <w:spacing w:line="300" w:lineRule="auto"/>
              <w:jc w:val="center"/>
              <w:rPr>
                <w:rFonts w:ascii="Times New Roman" w:hAnsi="Times New Roman"/>
              </w:rPr>
            </w:pPr>
          </w:p>
        </w:tc>
        <w:tc>
          <w:tcPr>
            <w:tcW w:w="937" w:type="dxa"/>
            <w:vAlign w:val="center"/>
          </w:tcPr>
          <w:p>
            <w:pPr>
              <w:pStyle w:val="5"/>
              <w:adjustRightInd w:val="0"/>
              <w:snapToGrid w:val="0"/>
              <w:spacing w:line="300" w:lineRule="auto"/>
              <w:jc w:val="center"/>
              <w:rPr>
                <w:rFonts w:ascii="Times New Roman" w:hAnsi="Times New Roman"/>
              </w:rPr>
            </w:pPr>
          </w:p>
        </w:tc>
        <w:tc>
          <w:tcPr>
            <w:tcW w:w="976" w:type="dxa"/>
            <w:vAlign w:val="center"/>
          </w:tcPr>
          <w:p>
            <w:pPr>
              <w:pStyle w:val="5"/>
              <w:adjustRightInd w:val="0"/>
              <w:snapToGrid w:val="0"/>
              <w:spacing w:line="300" w:lineRule="auto"/>
              <w:jc w:val="center"/>
              <w:rPr>
                <w:rFonts w:ascii="Times New Roman" w:hAnsi="Times New Roman"/>
              </w:rPr>
            </w:pPr>
          </w:p>
        </w:tc>
        <w:tc>
          <w:tcPr>
            <w:tcW w:w="816" w:type="dxa"/>
            <w:vAlign w:val="center"/>
          </w:tcPr>
          <w:p>
            <w:pPr>
              <w:pStyle w:val="5"/>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5"/>
              <w:adjustRightInd w:val="0"/>
              <w:snapToGrid w:val="0"/>
              <w:spacing w:line="300" w:lineRule="auto"/>
              <w:jc w:val="center"/>
              <w:rPr>
                <w:rFonts w:ascii="Times New Roman" w:hAnsi="Times New Roman"/>
              </w:rPr>
            </w:pPr>
          </w:p>
        </w:tc>
        <w:tc>
          <w:tcPr>
            <w:tcW w:w="1275"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1538" w:type="dxa"/>
            <w:vAlign w:val="center"/>
          </w:tcPr>
          <w:p>
            <w:pPr>
              <w:pStyle w:val="5"/>
              <w:adjustRightInd w:val="0"/>
              <w:snapToGrid w:val="0"/>
              <w:spacing w:line="300" w:lineRule="auto"/>
              <w:jc w:val="center"/>
              <w:rPr>
                <w:rFonts w:ascii="Times New Roman" w:hAnsi="Times New Roman"/>
              </w:rPr>
            </w:pPr>
          </w:p>
        </w:tc>
        <w:tc>
          <w:tcPr>
            <w:tcW w:w="937" w:type="dxa"/>
            <w:vAlign w:val="center"/>
          </w:tcPr>
          <w:p>
            <w:pPr>
              <w:pStyle w:val="5"/>
              <w:adjustRightInd w:val="0"/>
              <w:snapToGrid w:val="0"/>
              <w:spacing w:line="300" w:lineRule="auto"/>
              <w:jc w:val="center"/>
              <w:rPr>
                <w:rFonts w:ascii="Times New Roman" w:hAnsi="Times New Roman"/>
              </w:rPr>
            </w:pPr>
          </w:p>
        </w:tc>
        <w:tc>
          <w:tcPr>
            <w:tcW w:w="976" w:type="dxa"/>
            <w:vAlign w:val="center"/>
          </w:tcPr>
          <w:p>
            <w:pPr>
              <w:pStyle w:val="5"/>
              <w:adjustRightInd w:val="0"/>
              <w:snapToGrid w:val="0"/>
              <w:spacing w:line="300" w:lineRule="auto"/>
              <w:jc w:val="center"/>
              <w:rPr>
                <w:rFonts w:ascii="Times New Roman" w:hAnsi="Times New Roman"/>
              </w:rPr>
            </w:pPr>
          </w:p>
        </w:tc>
        <w:tc>
          <w:tcPr>
            <w:tcW w:w="816" w:type="dxa"/>
            <w:vAlign w:val="center"/>
          </w:tcPr>
          <w:p>
            <w:pPr>
              <w:pStyle w:val="5"/>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5"/>
              <w:adjustRightInd w:val="0"/>
              <w:snapToGrid w:val="0"/>
              <w:spacing w:line="300" w:lineRule="auto"/>
              <w:jc w:val="center"/>
              <w:rPr>
                <w:rFonts w:ascii="Times New Roman" w:hAnsi="Times New Roman"/>
              </w:rPr>
            </w:pPr>
          </w:p>
        </w:tc>
        <w:tc>
          <w:tcPr>
            <w:tcW w:w="1275"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1538" w:type="dxa"/>
            <w:vAlign w:val="center"/>
          </w:tcPr>
          <w:p>
            <w:pPr>
              <w:pStyle w:val="5"/>
              <w:adjustRightInd w:val="0"/>
              <w:snapToGrid w:val="0"/>
              <w:spacing w:line="300" w:lineRule="auto"/>
              <w:jc w:val="center"/>
              <w:rPr>
                <w:rFonts w:ascii="Times New Roman" w:hAnsi="Times New Roman"/>
              </w:rPr>
            </w:pPr>
          </w:p>
        </w:tc>
        <w:tc>
          <w:tcPr>
            <w:tcW w:w="937" w:type="dxa"/>
            <w:vAlign w:val="center"/>
          </w:tcPr>
          <w:p>
            <w:pPr>
              <w:pStyle w:val="5"/>
              <w:adjustRightInd w:val="0"/>
              <w:snapToGrid w:val="0"/>
              <w:spacing w:line="300" w:lineRule="auto"/>
              <w:jc w:val="center"/>
              <w:rPr>
                <w:rFonts w:ascii="Times New Roman" w:hAnsi="Times New Roman"/>
              </w:rPr>
            </w:pPr>
          </w:p>
        </w:tc>
        <w:tc>
          <w:tcPr>
            <w:tcW w:w="976" w:type="dxa"/>
            <w:vAlign w:val="center"/>
          </w:tcPr>
          <w:p>
            <w:pPr>
              <w:pStyle w:val="5"/>
              <w:adjustRightInd w:val="0"/>
              <w:snapToGrid w:val="0"/>
              <w:spacing w:line="300" w:lineRule="auto"/>
              <w:jc w:val="center"/>
              <w:rPr>
                <w:rFonts w:ascii="Times New Roman" w:hAnsi="Times New Roman"/>
              </w:rPr>
            </w:pPr>
          </w:p>
        </w:tc>
        <w:tc>
          <w:tcPr>
            <w:tcW w:w="816" w:type="dxa"/>
            <w:vAlign w:val="center"/>
          </w:tcPr>
          <w:p>
            <w:pPr>
              <w:pStyle w:val="5"/>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p>
        </w:tc>
        <w:tc>
          <w:tcPr>
            <w:tcW w:w="1603" w:type="dxa"/>
            <w:vAlign w:val="center"/>
          </w:tcPr>
          <w:p>
            <w:pPr>
              <w:pStyle w:val="5"/>
              <w:adjustRightInd w:val="0"/>
              <w:snapToGrid w:val="0"/>
              <w:spacing w:line="300" w:lineRule="auto"/>
              <w:jc w:val="center"/>
              <w:rPr>
                <w:rFonts w:ascii="Times New Roman" w:hAnsi="Times New Roman"/>
              </w:rPr>
            </w:pPr>
          </w:p>
        </w:tc>
        <w:tc>
          <w:tcPr>
            <w:tcW w:w="1275"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1538" w:type="dxa"/>
            <w:vAlign w:val="center"/>
          </w:tcPr>
          <w:p>
            <w:pPr>
              <w:pStyle w:val="5"/>
              <w:adjustRightInd w:val="0"/>
              <w:snapToGrid w:val="0"/>
              <w:spacing w:line="300" w:lineRule="auto"/>
              <w:jc w:val="center"/>
              <w:rPr>
                <w:rFonts w:ascii="Times New Roman" w:hAnsi="Times New Roman"/>
              </w:rPr>
            </w:pPr>
          </w:p>
        </w:tc>
        <w:tc>
          <w:tcPr>
            <w:tcW w:w="937" w:type="dxa"/>
            <w:vAlign w:val="center"/>
          </w:tcPr>
          <w:p>
            <w:pPr>
              <w:pStyle w:val="5"/>
              <w:adjustRightInd w:val="0"/>
              <w:snapToGrid w:val="0"/>
              <w:spacing w:line="300" w:lineRule="auto"/>
              <w:jc w:val="center"/>
              <w:rPr>
                <w:rFonts w:ascii="Times New Roman" w:hAnsi="Times New Roman"/>
              </w:rPr>
            </w:pPr>
          </w:p>
        </w:tc>
        <w:tc>
          <w:tcPr>
            <w:tcW w:w="976" w:type="dxa"/>
            <w:vAlign w:val="center"/>
          </w:tcPr>
          <w:p>
            <w:pPr>
              <w:pStyle w:val="5"/>
              <w:adjustRightInd w:val="0"/>
              <w:snapToGrid w:val="0"/>
              <w:spacing w:line="300" w:lineRule="auto"/>
              <w:jc w:val="center"/>
              <w:rPr>
                <w:rFonts w:ascii="Times New Roman" w:hAnsi="Times New Roman"/>
              </w:rPr>
            </w:pPr>
          </w:p>
        </w:tc>
        <w:tc>
          <w:tcPr>
            <w:tcW w:w="816" w:type="dxa"/>
            <w:vAlign w:val="center"/>
          </w:tcPr>
          <w:p>
            <w:pPr>
              <w:pStyle w:val="5"/>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p>
        </w:tc>
        <w:tc>
          <w:tcPr>
            <w:tcW w:w="8585" w:type="dxa"/>
            <w:gridSpan w:val="8"/>
            <w:vAlign w:val="center"/>
          </w:tcPr>
          <w:p>
            <w:pPr>
              <w:pStyle w:val="5"/>
              <w:adjustRightInd w:val="0"/>
              <w:snapToGrid w:val="0"/>
              <w:spacing w:line="300" w:lineRule="auto"/>
              <w:jc w:val="left"/>
              <w:rPr>
                <w:rFonts w:ascii="Times New Roman" w:hAnsi="Times New Roman"/>
              </w:rPr>
            </w:pPr>
            <w:r>
              <w:rPr>
                <w:rFonts w:ascii="Times New Roman" w:hAnsi="Times New Roman"/>
              </w:rPr>
              <w:t>投标总价：</w:t>
            </w:r>
          </w:p>
        </w:tc>
      </w:tr>
    </w:tbl>
    <w:p>
      <w:pPr>
        <w:pStyle w:val="5"/>
        <w:adjustRightInd w:val="0"/>
        <w:snapToGrid w:val="0"/>
        <w:spacing w:line="300" w:lineRule="auto"/>
        <w:ind w:firstLine="480"/>
        <w:rPr>
          <w:rFonts w:ascii="Times New Roman" w:hAnsi="Times New Roman"/>
        </w:rPr>
      </w:pPr>
    </w:p>
    <w:tbl>
      <w:tblPr>
        <w:tblStyle w:val="8"/>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5"/>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5"/>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5"/>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5"/>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5"/>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5"/>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5"/>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5"/>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p>
        </w:tc>
        <w:tc>
          <w:tcPr>
            <w:tcW w:w="1603" w:type="dxa"/>
            <w:vAlign w:val="center"/>
          </w:tcPr>
          <w:p>
            <w:pPr>
              <w:pStyle w:val="5"/>
              <w:adjustRightInd w:val="0"/>
              <w:snapToGrid w:val="0"/>
              <w:spacing w:line="300" w:lineRule="auto"/>
              <w:jc w:val="center"/>
              <w:rPr>
                <w:rFonts w:ascii="Times New Roman" w:hAnsi="Times New Roman"/>
              </w:rPr>
            </w:pPr>
          </w:p>
        </w:tc>
        <w:tc>
          <w:tcPr>
            <w:tcW w:w="1275"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1538" w:type="dxa"/>
            <w:vAlign w:val="center"/>
          </w:tcPr>
          <w:p>
            <w:pPr>
              <w:pStyle w:val="5"/>
              <w:adjustRightInd w:val="0"/>
              <w:snapToGrid w:val="0"/>
              <w:spacing w:line="300" w:lineRule="auto"/>
              <w:jc w:val="center"/>
              <w:rPr>
                <w:rFonts w:ascii="Times New Roman" w:hAnsi="Times New Roman"/>
              </w:rPr>
            </w:pPr>
          </w:p>
        </w:tc>
        <w:tc>
          <w:tcPr>
            <w:tcW w:w="937" w:type="dxa"/>
            <w:vAlign w:val="center"/>
          </w:tcPr>
          <w:p>
            <w:pPr>
              <w:pStyle w:val="5"/>
              <w:adjustRightInd w:val="0"/>
              <w:snapToGrid w:val="0"/>
              <w:spacing w:line="300" w:lineRule="auto"/>
              <w:jc w:val="center"/>
              <w:rPr>
                <w:rFonts w:ascii="Times New Roman" w:hAnsi="Times New Roman"/>
              </w:rPr>
            </w:pPr>
          </w:p>
        </w:tc>
        <w:tc>
          <w:tcPr>
            <w:tcW w:w="976" w:type="dxa"/>
            <w:vAlign w:val="center"/>
          </w:tcPr>
          <w:p>
            <w:pPr>
              <w:pStyle w:val="5"/>
              <w:adjustRightInd w:val="0"/>
              <w:snapToGrid w:val="0"/>
              <w:spacing w:line="300" w:lineRule="auto"/>
              <w:jc w:val="center"/>
              <w:rPr>
                <w:rFonts w:ascii="Times New Roman" w:hAnsi="Times New Roman"/>
              </w:rPr>
            </w:pPr>
          </w:p>
        </w:tc>
        <w:tc>
          <w:tcPr>
            <w:tcW w:w="816" w:type="dxa"/>
            <w:vAlign w:val="center"/>
          </w:tcPr>
          <w:p>
            <w:pPr>
              <w:pStyle w:val="5"/>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5"/>
              <w:adjustRightInd w:val="0"/>
              <w:snapToGrid w:val="0"/>
              <w:spacing w:line="300" w:lineRule="auto"/>
              <w:jc w:val="center"/>
              <w:rPr>
                <w:rFonts w:ascii="Times New Roman" w:hAnsi="Times New Roman"/>
              </w:rPr>
            </w:pPr>
          </w:p>
        </w:tc>
        <w:tc>
          <w:tcPr>
            <w:tcW w:w="1603" w:type="dxa"/>
            <w:vAlign w:val="center"/>
          </w:tcPr>
          <w:p>
            <w:pPr>
              <w:pStyle w:val="5"/>
              <w:adjustRightInd w:val="0"/>
              <w:snapToGrid w:val="0"/>
              <w:spacing w:line="300" w:lineRule="auto"/>
              <w:jc w:val="center"/>
              <w:rPr>
                <w:rFonts w:ascii="Times New Roman" w:hAnsi="Times New Roman"/>
              </w:rPr>
            </w:pPr>
          </w:p>
        </w:tc>
        <w:tc>
          <w:tcPr>
            <w:tcW w:w="1275"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720" w:type="dxa"/>
            <w:vAlign w:val="center"/>
          </w:tcPr>
          <w:p>
            <w:pPr>
              <w:pStyle w:val="5"/>
              <w:adjustRightInd w:val="0"/>
              <w:snapToGrid w:val="0"/>
              <w:spacing w:line="300" w:lineRule="auto"/>
              <w:jc w:val="center"/>
              <w:rPr>
                <w:rFonts w:ascii="Times New Roman" w:hAnsi="Times New Roman"/>
              </w:rPr>
            </w:pPr>
          </w:p>
        </w:tc>
        <w:tc>
          <w:tcPr>
            <w:tcW w:w="1538" w:type="dxa"/>
            <w:vAlign w:val="center"/>
          </w:tcPr>
          <w:p>
            <w:pPr>
              <w:pStyle w:val="5"/>
              <w:adjustRightInd w:val="0"/>
              <w:snapToGrid w:val="0"/>
              <w:spacing w:line="300" w:lineRule="auto"/>
              <w:jc w:val="center"/>
              <w:rPr>
                <w:rFonts w:ascii="Times New Roman" w:hAnsi="Times New Roman"/>
              </w:rPr>
            </w:pPr>
          </w:p>
        </w:tc>
        <w:tc>
          <w:tcPr>
            <w:tcW w:w="937" w:type="dxa"/>
            <w:vAlign w:val="center"/>
          </w:tcPr>
          <w:p>
            <w:pPr>
              <w:pStyle w:val="5"/>
              <w:adjustRightInd w:val="0"/>
              <w:snapToGrid w:val="0"/>
              <w:spacing w:line="300" w:lineRule="auto"/>
              <w:jc w:val="center"/>
              <w:rPr>
                <w:rFonts w:ascii="Times New Roman" w:hAnsi="Times New Roman"/>
              </w:rPr>
            </w:pPr>
          </w:p>
        </w:tc>
        <w:tc>
          <w:tcPr>
            <w:tcW w:w="976" w:type="dxa"/>
            <w:vAlign w:val="center"/>
          </w:tcPr>
          <w:p>
            <w:pPr>
              <w:pStyle w:val="5"/>
              <w:adjustRightInd w:val="0"/>
              <w:snapToGrid w:val="0"/>
              <w:spacing w:line="300" w:lineRule="auto"/>
              <w:jc w:val="center"/>
              <w:rPr>
                <w:rFonts w:ascii="Times New Roman" w:hAnsi="Times New Roman"/>
              </w:rPr>
            </w:pPr>
          </w:p>
        </w:tc>
        <w:tc>
          <w:tcPr>
            <w:tcW w:w="816" w:type="dxa"/>
            <w:vAlign w:val="center"/>
          </w:tcPr>
          <w:p>
            <w:pPr>
              <w:pStyle w:val="5"/>
              <w:adjustRightInd w:val="0"/>
              <w:snapToGrid w:val="0"/>
              <w:spacing w:line="300" w:lineRule="auto"/>
              <w:jc w:val="center"/>
              <w:rPr>
                <w:rFonts w:ascii="Times New Roman" w:hAnsi="Times New Roman"/>
              </w:rPr>
            </w:pPr>
          </w:p>
        </w:tc>
      </w:tr>
    </w:tbl>
    <w:p>
      <w:pPr>
        <w:pStyle w:val="5"/>
        <w:adjustRightInd w:val="0"/>
        <w:snapToGrid w:val="0"/>
        <w:spacing w:line="300" w:lineRule="auto"/>
        <w:ind w:firstLine="480"/>
        <w:rPr>
          <w:rFonts w:ascii="Times New Roman" w:hAnsi="Times New Roman"/>
        </w:rPr>
      </w:pPr>
    </w:p>
    <w:p>
      <w:pPr>
        <w:pStyle w:val="5"/>
        <w:adjustRightInd w:val="0"/>
        <w:snapToGrid w:val="0"/>
        <w:spacing w:line="300" w:lineRule="auto"/>
        <w:ind w:firstLine="480"/>
        <w:rPr>
          <w:rFonts w:ascii="Times New Roman" w:hAnsi="Times New Roman"/>
        </w:rPr>
      </w:pPr>
      <w:r>
        <w:rPr>
          <w:rFonts w:ascii="Times New Roman" w:hAnsi="Times New Roman"/>
        </w:rPr>
        <w:t>报价说明：</w:t>
      </w:r>
    </w:p>
    <w:p>
      <w:pPr>
        <w:pStyle w:val="5"/>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5"/>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5"/>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5"/>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5"/>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5"/>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5"/>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5"/>
        <w:adjustRightInd w:val="0"/>
        <w:snapToGrid w:val="0"/>
        <w:spacing w:line="300" w:lineRule="auto"/>
        <w:ind w:firstLine="480"/>
        <w:rPr>
          <w:rFonts w:ascii="Times New Roman" w:hAnsi="Times New Roman"/>
        </w:rPr>
      </w:pPr>
    </w:p>
    <w:p>
      <w:pPr>
        <w:pStyle w:val="5"/>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5"/>
        <w:adjustRightInd w:val="0"/>
        <w:snapToGrid w:val="0"/>
        <w:spacing w:line="300" w:lineRule="auto"/>
        <w:ind w:firstLine="480"/>
        <w:rPr>
          <w:rFonts w:ascii="Times New Roman" w:hAnsi="Times New Roman"/>
        </w:rPr>
      </w:pPr>
    </w:p>
    <w:p>
      <w:pPr>
        <w:pStyle w:val="5"/>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5"/>
        <w:adjustRightInd w:val="0"/>
        <w:snapToGrid w:val="0"/>
        <w:spacing w:line="300" w:lineRule="auto"/>
        <w:ind w:firstLine="480"/>
        <w:rPr>
          <w:rFonts w:ascii="Times New Roman" w:hAnsi="Times New Roman"/>
        </w:rPr>
      </w:pPr>
    </w:p>
    <w:p>
      <w:pPr>
        <w:pStyle w:val="5"/>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45575538"/>
      <w:bookmarkStart w:id="9" w:name="_Toc33668357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t>投标人营业执照副本（复印件）；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6）投标人近三年在经营活动中没有重大违法记录的书面声明（格式参考）；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。如有虚假，采购人可取消我方任何资格（投标/中标/签订合同），我方对此无任何异议。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t>投标人全称（盖单位公章）：</w:t>
      </w:r>
    </w:p>
    <w:p>
      <w:pPr>
        <w:snapToGrid w:val="0"/>
        <w:spacing w:line="360" w:lineRule="auto"/>
        <w:rPr>
          <w:spacing w:val="20"/>
          <w:u w:val="single"/>
        </w:rPr>
      </w:pPr>
      <w:r>
        <w:t>投标文件签署人（签字或盖章）：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7）投标人参加政府采购活动和使用信用无不良记录书面声明。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szCs w:val="21"/>
        </w:rPr>
        <w:t>投标人参加政府采购活动和使用信用无不良记录书面声明（参考格式）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szCs w:val="21"/>
        </w:rPr>
        <w:t>投标人全称（盖单位公章）：</w:t>
      </w:r>
    </w:p>
    <w:p>
      <w:pPr>
        <w:spacing w:line="360" w:lineRule="auto"/>
        <w:ind w:firstLine="405"/>
        <w:rPr>
          <w:szCs w:val="21"/>
        </w:rPr>
      </w:pPr>
      <w:r>
        <w:rPr>
          <w:szCs w:val="21"/>
        </w:rPr>
        <w:t>投标文件签署人（签字或盖章）：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pPr>
        <w:snapToGrid w:val="0"/>
        <w:spacing w:line="300" w:lineRule="auto"/>
        <w:jc w:val="center"/>
        <w:rPr>
          <w:rFonts w:eastAsia="华文中宋"/>
          <w:b/>
          <w:bCs/>
          <w:sz w:val="32"/>
          <w:szCs w:val="32"/>
        </w:rPr>
      </w:pPr>
      <w:r>
        <w:rPr>
          <w:rFonts w:eastAsia="华文中宋"/>
          <w:b/>
          <w:bCs/>
          <w:sz w:val="32"/>
          <w:szCs w:val="32"/>
        </w:rPr>
        <w:t>投标函</w:t>
      </w:r>
    </w:p>
    <w:p>
      <w:pPr>
        <w:pStyle w:val="5"/>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5"/>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的有关活动，并对（项目名称）进行投标。为此我方：</w:t>
      </w:r>
    </w:p>
    <w:p>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2、承诺已经具备《中华人民共和国政府采购法》中规定的参加政府采购活动的投标人应当具备的条件及采购人规定的特定条件。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5、投标</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洽谈</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5"/>
        <w:adjustRightInd w:val="0"/>
        <w:snapToGrid w:val="0"/>
        <w:spacing w:line="300" w:lineRule="auto"/>
        <w:ind w:firstLine="480"/>
        <w:rPr>
          <w:rFonts w:ascii="Times New Roman" w:hAnsi="Times New Roman"/>
        </w:rPr>
      </w:pPr>
    </w:p>
    <w:p>
      <w:pPr>
        <w:pStyle w:val="5"/>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pPr>
        <w:pStyle w:val="5"/>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pPr>
        <w:pStyle w:val="5"/>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5"/>
        <w:adjustRightInd w:val="0"/>
        <w:snapToGrid w:val="0"/>
        <w:spacing w:line="300" w:lineRule="auto"/>
        <w:ind w:firstLine="480"/>
        <w:rPr>
          <w:rFonts w:ascii="Times New Roman" w:hAnsi="Times New Roman"/>
        </w:rPr>
      </w:pPr>
      <w:r>
        <w:rPr>
          <w:rFonts w:ascii="Times New Roman" w:hAnsi="Times New Roman"/>
        </w:rPr>
        <w:t>单位地址：</w:t>
      </w:r>
    </w:p>
    <w:p>
      <w:pPr>
        <w:pStyle w:val="5"/>
        <w:adjustRightInd w:val="0"/>
        <w:snapToGrid w:val="0"/>
        <w:spacing w:line="300" w:lineRule="auto"/>
        <w:ind w:firstLine="480"/>
        <w:rPr>
          <w:rFonts w:ascii="Times New Roman" w:hAnsi="Times New Roman"/>
        </w:rPr>
      </w:pPr>
      <w:r>
        <w:rPr>
          <w:rFonts w:ascii="Times New Roman" w:hAnsi="Times New Roman"/>
        </w:rPr>
        <w:t>邮编：</w:t>
      </w:r>
    </w:p>
    <w:p>
      <w:pPr>
        <w:pStyle w:val="5"/>
        <w:adjustRightInd w:val="0"/>
        <w:snapToGrid w:val="0"/>
        <w:spacing w:line="300" w:lineRule="auto"/>
        <w:ind w:firstLine="480"/>
        <w:rPr>
          <w:rFonts w:ascii="Times New Roman" w:hAnsi="Times New Roman"/>
        </w:rPr>
      </w:pPr>
      <w:r>
        <w:rPr>
          <w:rFonts w:ascii="Times New Roman" w:hAnsi="Times New Roman"/>
        </w:rPr>
        <w:t>电话：</w:t>
      </w:r>
    </w:p>
    <w:p>
      <w:pPr>
        <w:pStyle w:val="5"/>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426996340"/>
      <w:bookmarkStart w:id="11" w:name="_Toc335039028"/>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tbl>
      <w:tblPr>
        <w:tblStyle w:val="8"/>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pPr>
        <w:numPr>
          <w:ilvl w:val="0"/>
          <w:numId w:val="2"/>
        </w:numPr>
        <w:snapToGrid w:val="0"/>
        <w:spacing w:line="300" w:lineRule="auto"/>
      </w:pPr>
      <w:r>
        <w:t>如采购产品为政府采购节能产品、政府采购环境标志产品的，在备注栏内进行说明。并在投标文件提供相关认证证书。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5"/>
        <w:adjustRightInd w:val="0"/>
        <w:snapToGrid w:val="0"/>
        <w:spacing w:line="300" w:lineRule="auto"/>
        <w:ind w:firstLine="480"/>
        <w:rPr>
          <w:rFonts w:ascii="Times New Roman" w:hAnsi="Times New Roman"/>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345575541"/>
      <w:bookmarkStart w:id="13" w:name="_Toc426996341"/>
      <w:bookmarkStart w:id="14" w:name="_Toc335039029"/>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5"/>
        <w:adjustRightInd w:val="0"/>
        <w:snapToGrid w:val="0"/>
        <w:spacing w:line="300" w:lineRule="auto"/>
        <w:rPr>
          <w:rFonts w:ascii="Times New Roman" w:hAnsi="Times New Roman"/>
        </w:rPr>
      </w:pPr>
      <w:r>
        <w:rPr>
          <w:rFonts w:ascii="Times New Roman" w:hAnsi="Times New Roman"/>
        </w:rPr>
        <w:t>项目名称：</w:t>
      </w:r>
    </w:p>
    <w:p>
      <w:pPr>
        <w:pStyle w:val="5"/>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pPr>
        <w:pStyle w:val="5"/>
        <w:adjustRightInd w:val="0"/>
        <w:snapToGrid w:val="0"/>
        <w:spacing w:line="300" w:lineRule="auto"/>
        <w:rPr>
          <w:rFonts w:ascii="Times New Roman" w:hAnsi="Times New Roman"/>
        </w:rPr>
      </w:pPr>
      <w:r>
        <w:rPr>
          <w:rFonts w:ascii="Times New Roman" w:hAnsi="Times New Roman"/>
        </w:rPr>
        <w:t>标项内容：</w:t>
      </w:r>
    </w:p>
    <w:p>
      <w:pPr>
        <w:pStyle w:val="5"/>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8"/>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1"/>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1"/>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1"/>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1"/>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表中所列内容的价格已包含在投标价中，均为采购人所有。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采购文件中所列随机标准附件、备品备件、另配件、专用工具为采购人要求必须配送，投标人应在此表中列出。</w:t>
      </w:r>
    </w:p>
    <w:p>
      <w:pPr>
        <w:numPr>
          <w:ilvl w:val="0"/>
          <w:numId w:val="3"/>
        </w:numPr>
        <w:snapToGrid w:val="0"/>
        <w:spacing w:line="300" w:lineRule="auto"/>
        <w:ind w:left="0"/>
      </w:pPr>
      <w:r>
        <w:t>除采购文件中所列内容外，投标人自行配送随机标准附件、备品备件、另配件、专用工具的，请在此表中列出。</w:t>
      </w:r>
    </w:p>
    <w:p>
      <w:pPr>
        <w:numPr>
          <w:ilvl w:val="0"/>
          <w:numId w:val="3"/>
        </w:numPr>
        <w:snapToGrid w:val="0"/>
        <w:spacing w:line="300" w:lineRule="auto"/>
        <w:ind w:left="0"/>
      </w:pPr>
      <w:r>
        <w:t>此表仅提供了表格形式，可扩展。投标人应根据需要及采购文件的具体要求，准备足够数量的表格按实填写。</w:t>
      </w:r>
    </w:p>
    <w:p>
      <w:pPr>
        <w:snapToGrid w:val="0"/>
        <w:spacing w:line="300" w:lineRule="auto"/>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8"/>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8"/>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pacing w:line="360" w:lineRule="auto"/>
        <w:rPr>
          <w:szCs w:val="21"/>
        </w:rPr>
      </w:pPr>
    </w:p>
    <w:tbl>
      <w:tblPr>
        <w:tblStyle w:val="8"/>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szCs w:val="21"/>
        </w:rPr>
        <w:t>投标人名称：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投标人：（盖章）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szCs w:val="21"/>
        </w:rPr>
        <w:t>投标人公章：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8"/>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附：社保机构出具的投标截止日前6个月内授权代表的投标单位社保缴纳证明，任职不足6个月的可提供劳动合同证明文件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pPr>
        <w:spacing w:line="360" w:lineRule="auto"/>
        <w:rPr>
          <w:szCs w:val="21"/>
        </w:rPr>
      </w:pPr>
      <w:r>
        <w:rPr>
          <w:szCs w:val="21"/>
        </w:rPr>
        <w:t xml:space="preserve">    （2）作为制造商，我方保证以投标合作者来约束自己，并对该投标共同和分别承担采购文件中所规定的义务。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投标产品主体列入财政部、环境保护部“环境标志产品政府采购清单”、投标产品主体列入财政部、国家发展改革委“节能产品政府采购清单”，清单在有效期内，显著标识投标产品主体出处（如有）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3"/>
      <w:bookmarkStart w:id="16" w:name="OLE_LINK14"/>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Pr>
        <w:pStyle w:val="5"/>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7"/>
        <w:spacing w:before="0" w:beforeAutospacing="0" w:after="0" w:afterAutospacing="0" w:line="360" w:lineRule="auto"/>
        <w:jc w:val="center"/>
        <w:rPr>
          <w:rFonts w:ascii="Times New Roman" w:hAnsi="Times New Roman"/>
          <w:sz w:val="21"/>
          <w:szCs w:val="21"/>
        </w:rPr>
      </w:pPr>
    </w:p>
    <w:p>
      <w:pPr>
        <w:pStyle w:val="7"/>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7"/>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7"/>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7"/>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7"/>
        <w:spacing w:before="0" w:beforeAutospacing="0" w:after="0" w:afterAutospacing="0" w:line="360" w:lineRule="auto"/>
        <w:ind w:firstLine="420" w:firstLineChars="200"/>
        <w:jc w:val="both"/>
        <w:rPr>
          <w:rFonts w:ascii="Times New Roman" w:hAnsi="Times New Roman"/>
          <w:sz w:val="21"/>
          <w:szCs w:val="21"/>
        </w:rPr>
      </w:pPr>
    </w:p>
    <w:p>
      <w:pPr>
        <w:pStyle w:val="7"/>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pPr>
        <w:rPr>
          <w:rFonts w:hint="eastAsia"/>
        </w:rPr>
      </w:pPr>
    </w:p>
    <w:p>
      <w:pPr>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90E24"/>
    <w:rsid w:val="0A8B2BBE"/>
    <w:rsid w:val="19456052"/>
    <w:rsid w:val="223B3FF3"/>
    <w:rsid w:val="2E367331"/>
    <w:rsid w:val="301A377A"/>
    <w:rsid w:val="35BF3EBB"/>
    <w:rsid w:val="38FD2FA9"/>
    <w:rsid w:val="46290E24"/>
    <w:rsid w:val="54A04838"/>
    <w:rsid w:val="6B1C70B6"/>
    <w:rsid w:val="6BD81336"/>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qFormat/>
    <w:uiPriority w:val="0"/>
    <w:rPr>
      <w:rFonts w:eastAsia="Arial"/>
    </w:rPr>
  </w:style>
  <w:style w:type="paragraph" w:customStyle="1" w:styleId="11">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CXW</cp:lastModifiedBy>
  <dcterms:modified xsi:type="dcterms:W3CDTF">2020-08-22T02:44:26Z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