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台州市立医院洽谈文件要求</w:t>
      </w:r>
    </w:p>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pPr>
        <w:pStyle w:val="12"/>
        <w:snapToGrid w:val="0"/>
        <w:spacing w:line="360" w:lineRule="auto"/>
        <w:ind w:firstLine="420"/>
        <w:rPr>
          <w:rFonts w:ascii="Times New Roman" w:hAnsi="Times New Roman"/>
        </w:rPr>
      </w:pPr>
      <w:r>
        <w:rPr>
          <w:rFonts w:ascii="Times New Roman" w:hAnsi="Times New Roman"/>
        </w:rPr>
        <w:t>1.1 投标人应仔细阅读采购文件规定的所有内容，以保证能全面准确理解采购文件，并按照采购文件要求，详细编制投标文件，投标文件内容必须针对本次</w:t>
      </w:r>
      <w:r>
        <w:rPr>
          <w:rFonts w:hint="eastAsia" w:ascii="Times New Roman" w:hAnsi="Times New Roman"/>
          <w:lang w:eastAsia="zh-CN"/>
        </w:rPr>
        <w:t>洽谈</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1.2投标人必须按采购文件的要求提供相关资料，并对采购文件中提出的所有内容要求给予实质性响应，须保证投标文件的准确、真实、明确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。投标文件响应内容对采购文件要求如有偏离均应填写偏离表，如不填写，采购人有权视作投标文件完全响应采购文件要求。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pPr>
        <w:pStyle w:val="12"/>
        <w:snapToGrid w:val="0"/>
        <w:spacing w:line="360" w:lineRule="auto"/>
        <w:rPr>
          <w:rFonts w:ascii="Times New Roman" w:hAnsi="Times New Roman"/>
        </w:rPr>
      </w:pPr>
      <w:r>
        <w:rPr>
          <w:rFonts w:ascii="Times New Roman" w:hAnsi="Times New Roman"/>
        </w:rPr>
        <w:t>2.1</w:t>
      </w:r>
      <w:r>
        <w:rPr>
          <w:rFonts w:hint="eastAsia" w:ascii="Times New Roman" w:hAnsi="Times New Roman"/>
          <w:lang w:eastAsia="zh-CN"/>
        </w:rPr>
        <w:t>洽谈</w:t>
      </w:r>
      <w:r>
        <w:rPr>
          <w:rFonts w:ascii="Times New Roman" w:hAnsi="Times New Roman"/>
        </w:rPr>
        <w:t>文件</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left="638" w:leftChars="304" w:firstLine="417" w:firstLineChars="199"/>
        <w:rPr>
          <w:rFonts w:ascii="Times New Roman" w:hAnsi="Times New Roman"/>
        </w:rPr>
      </w:pPr>
      <w:r>
        <w:rPr>
          <w:rFonts w:ascii="Times New Roman" w:hAnsi="Times New Roman"/>
        </w:rPr>
        <w:t>6）投标人近三年在经营活动中没有重大违法记录的书面声明（格式参考）；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ascii="Times New Roman" w:hAnsi="Times New Roman"/>
        </w:rPr>
        <w:t>7）投标人参加政府采购活动和使用信用无不良记录书面声明。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pPr>
        <w:snapToGrid w:val="0"/>
        <w:spacing w:line="300" w:lineRule="auto"/>
        <w:jc w:val="center"/>
      </w:pPr>
      <w:r>
        <w:t>（未提供格式的由投标人自拟）</w:t>
      </w:r>
    </w:p>
    <w:p>
      <w:pPr>
        <w:snapToGrid w:val="0"/>
        <w:spacing w:line="300" w:lineRule="auto"/>
        <w:jc w:val="center"/>
      </w:pPr>
    </w:p>
    <w:p>
      <w:pPr>
        <w:pStyle w:val="3"/>
        <w:ind w:firstLine="422"/>
        <w:rPr>
          <w:rFonts w:ascii="Times New Roman" w:hAnsi="Times New Roman"/>
        </w:rPr>
      </w:pPr>
      <w:bookmarkStart w:id="2" w:name="_Toc345575534"/>
      <w:bookmarkStart w:id="3" w:name="_Toc437953145"/>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left="638" w:leftChars="304" w:firstLine="417" w:firstLineChars="199"/>
        <w:rPr>
          <w:rFonts w:ascii="Times New Roman" w:hAnsi="Times New Roman"/>
        </w:rPr>
      </w:pPr>
      <w:r>
        <w:rPr>
          <w:rFonts w:ascii="Times New Roman" w:hAnsi="Times New Roman"/>
        </w:rPr>
        <w:t>6）投标人近三年在经营活动中没有重大违法记录的书面声明（格式参考）；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ascii="Times New Roman" w:hAnsi="Times New Roman"/>
        </w:rPr>
        <w:t>7）投标人参加政府采购活动和使用信用无不良记录书面声明。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45575539"/>
      <w:bookmarkStart w:id="5" w:name="_Toc33668357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r>
              <w:t>投标总价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具体价格明细详见《投标价格组成明细表》。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45575540"/>
      <w:bookmarkStart w:id="7" w:name="_Toc336683580"/>
      <w:r>
        <w:rPr>
          <w:rFonts w:ascii="Times New Roman" w:hAnsi="Times New Roman"/>
        </w:rPr>
        <w:t>2、投标价格组成明细表格式</w:t>
      </w:r>
      <w:bookmarkEnd w:id="6"/>
      <w:bookmarkEnd w:id="7"/>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ascii="Times New Roman" w:hAnsi="Times New Roman"/>
              </w:rPr>
              <w:t>投标总价：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36683578"/>
      <w:bookmarkStart w:id="9" w:name="_Toc34557553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t>投标人营业执照副本（复印件）；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6）投标人近三年在经营活动中没有重大违法记录的书面声明（格式参考）；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。如有虚假，采购人可取消我方任何资格（投标/中标/签订合同），我方对此无任何异议。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t>投标人全称（盖单位公章）：</w:t>
      </w:r>
    </w:p>
    <w:p>
      <w:pPr>
        <w:snapToGrid w:val="0"/>
        <w:spacing w:line="360" w:lineRule="auto"/>
        <w:rPr>
          <w:spacing w:val="20"/>
          <w:u w:val="single"/>
        </w:rPr>
      </w:pPr>
      <w:r>
        <w:t>投标文件签署人（签字或盖章）：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7）投标人参加政府采购活动和使用信用无不良记录书面声明。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szCs w:val="21"/>
        </w:rPr>
        <w:t>投标人参加政府采购活动和使用信用无不良记录书面声明（参考格式）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szCs w:val="21"/>
        </w:rPr>
        <w:t>投标人全称（盖单位公章）：</w:t>
      </w:r>
    </w:p>
    <w:p>
      <w:pPr>
        <w:spacing w:line="360" w:lineRule="auto"/>
        <w:ind w:firstLine="405"/>
        <w:rPr>
          <w:szCs w:val="21"/>
        </w:rPr>
      </w:pPr>
      <w:r>
        <w:rPr>
          <w:szCs w:val="21"/>
        </w:rPr>
        <w:t>投标文件签署人（签字或盖章）：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pPr>
        <w:snapToGrid w:val="0"/>
        <w:spacing w:line="300" w:lineRule="auto"/>
        <w:jc w:val="center"/>
        <w:rPr>
          <w:rFonts w:eastAsia="华文中宋"/>
          <w:b/>
          <w:bCs/>
          <w:sz w:val="32"/>
          <w:szCs w:val="32"/>
        </w:rPr>
      </w:pPr>
      <w:r>
        <w:rPr>
          <w:rFonts w:eastAsia="华文中宋"/>
          <w:b/>
          <w:bCs/>
          <w:sz w:val="32"/>
          <w:szCs w:val="32"/>
        </w:rPr>
        <w:t>投标函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的有关活动，并对（项目名称）进行投标。为此我方：</w:t>
      </w:r>
    </w:p>
    <w:p>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5、投标</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洽谈</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pPr>
        <w:numPr>
          <w:ilvl w:val="0"/>
          <w:numId w:val="2"/>
        </w:numPr>
        <w:snapToGrid w:val="0"/>
        <w:spacing w:line="300" w:lineRule="auto"/>
      </w:pPr>
      <w:r>
        <w:t>如采购产品为政府采购节能产品、政府采购环境标志产品的，在备注栏内进行说明。并在投标文件提供相关认证证书。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345575541"/>
      <w:bookmarkStart w:id="13" w:name="_Toc426996341"/>
      <w:bookmarkStart w:id="14" w:name="_Toc335039029"/>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表中所列内容的价格已包含在投标价中，均为采购人所有。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采购文件中所列随机标准附件、备品备件、另配件、专用工具为采购人要求必须配送，投标人应在此表中列出。</w:t>
      </w:r>
    </w:p>
    <w:p>
      <w:pPr>
        <w:numPr>
          <w:ilvl w:val="0"/>
          <w:numId w:val="3"/>
        </w:numPr>
        <w:snapToGrid w:val="0"/>
        <w:spacing w:line="300" w:lineRule="auto"/>
        <w:ind w:left="0"/>
      </w:pPr>
      <w:r>
        <w:t>除采购文件中所列内容外，投标人自行配送随机标准附件、备品备件、另配件、专用工具的，请在此表中列出。</w:t>
      </w:r>
    </w:p>
    <w:p>
      <w:pPr>
        <w:numPr>
          <w:ilvl w:val="0"/>
          <w:numId w:val="3"/>
        </w:numPr>
        <w:snapToGrid w:val="0"/>
        <w:spacing w:line="300" w:lineRule="auto"/>
        <w:ind w:left="0"/>
      </w:pPr>
      <w:r>
        <w:t>此表仅提供了表格形式，可扩展。投标人应根据需要及采购文件的具体要求，准备足够数量的表格按实填写。</w:t>
      </w:r>
    </w:p>
    <w:p>
      <w:pPr>
        <w:snapToGrid w:val="0"/>
        <w:spacing w:line="300" w:lineRule="auto"/>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szCs w:val="21"/>
        </w:rPr>
        <w:t>投标人名称：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投标人：（盖章）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szCs w:val="21"/>
        </w:rPr>
        <w:t>投标人公章：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附：社保机构出具的投标截止日前6个月内授权代表的投标单位社保缴纳证明，任职不足6个月的可提供劳动合同证明文件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pPr>
        <w:spacing w:line="360" w:lineRule="auto"/>
        <w:rPr>
          <w:szCs w:val="21"/>
        </w:rPr>
      </w:pPr>
      <w:r>
        <w:rPr>
          <w:szCs w:val="21"/>
        </w:rPr>
        <w:t xml:space="preserve">    （2）作为制造商，我方保证以投标合作者来约束自己，并对该投标共同和分别承担采购文件中所规定的义务。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3"/>
      <w:bookmarkStart w:id="16" w:name="OLE_LINK14"/>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pPr>
        <w:rPr>
          <w:rFonts w:hint="eastAsia"/>
        </w:rPr>
      </w:pPr>
    </w:p>
    <w:p>
      <w:pPr>
        <w:rPr>
          <w:rFonts w:hint="eastAsia" w:ascii="Times New Roman" w:hAnsi="Times New Roman" w:eastAsia="宋体"/>
          <w:lang w:eastAsia="zh-CN"/>
        </w:rPr>
      </w:pP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90E24"/>
    <w:rsid w:val="0A8B2BBE"/>
    <w:rsid w:val="19456052"/>
    <w:rsid w:val="223B3FF3"/>
    <w:rsid w:val="22A772C6"/>
    <w:rsid w:val="2E367331"/>
    <w:rsid w:val="301A377A"/>
    <w:rsid w:val="31321A32"/>
    <w:rsid w:val="33DF2F4C"/>
    <w:rsid w:val="34EC5626"/>
    <w:rsid w:val="35BF3EBB"/>
    <w:rsid w:val="38FD2FA9"/>
    <w:rsid w:val="46290E24"/>
    <w:rsid w:val="54A04838"/>
    <w:rsid w:val="6B1C70B6"/>
    <w:rsid w:val="6BD81336"/>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CXW</cp:lastModifiedBy>
  <dcterms:modified xsi:type="dcterms:W3CDTF">2020-11-24T03:26:51Z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