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40" w:firstLineChars="700"/>
        <w:rPr>
          <w:rFonts w:hint="default"/>
          <w:sz w:val="32"/>
          <w:szCs w:val="32"/>
          <w:lang w:val="en-US" w:eastAsia="zh-CN"/>
        </w:rPr>
      </w:pPr>
      <w:r>
        <w:rPr>
          <w:rFonts w:hint="eastAsia"/>
          <w:sz w:val="32"/>
          <w:szCs w:val="32"/>
          <w:lang w:val="en-US" w:eastAsia="zh-CN"/>
        </w:rPr>
        <w:t>台州市立医院房屋招租意向公告</w:t>
      </w:r>
    </w:p>
    <w:p>
      <w:pPr>
        <w:ind w:firstLine="640" w:firstLineChars="200"/>
        <w:rPr>
          <w:rFonts w:hint="eastAsia"/>
          <w:sz w:val="32"/>
          <w:szCs w:val="32"/>
          <w:lang w:val="en-US" w:eastAsia="zh-CN"/>
        </w:rPr>
      </w:pPr>
      <w:r>
        <w:rPr>
          <w:rFonts w:hint="eastAsia"/>
          <w:sz w:val="32"/>
          <w:szCs w:val="32"/>
          <w:lang w:val="en-US" w:eastAsia="zh-CN"/>
        </w:rPr>
        <w:t>台州市立医院现有2处房屋拟向社会公开意向招租，具体如下：</w:t>
      </w:r>
    </w:p>
    <w:p>
      <w:pPr>
        <w:numPr>
          <w:ilvl w:val="0"/>
          <w:numId w:val="1"/>
        </w:numPr>
        <w:ind w:firstLine="640" w:firstLineChars="200"/>
        <w:rPr>
          <w:rFonts w:hint="eastAsia"/>
          <w:sz w:val="32"/>
          <w:szCs w:val="32"/>
          <w:lang w:val="en-US" w:eastAsia="zh-CN"/>
        </w:rPr>
      </w:pPr>
      <w:r>
        <w:rPr>
          <w:rFonts w:hint="eastAsia"/>
          <w:sz w:val="32"/>
          <w:szCs w:val="32"/>
          <w:lang w:val="en-US" w:eastAsia="zh-CN"/>
        </w:rPr>
        <w:t>房产概况</w:t>
      </w:r>
    </w:p>
    <w:p>
      <w:pPr>
        <w:numPr>
          <w:ilvl w:val="0"/>
          <w:numId w:val="0"/>
        </w:numPr>
        <w:ind w:firstLine="640" w:firstLineChars="200"/>
        <w:rPr>
          <w:rFonts w:hint="eastAsia"/>
          <w:sz w:val="32"/>
          <w:szCs w:val="32"/>
          <w:lang w:val="en-US" w:eastAsia="zh-CN"/>
        </w:rPr>
      </w:pPr>
      <w:r>
        <w:rPr>
          <w:rFonts w:hint="eastAsia"/>
          <w:sz w:val="32"/>
          <w:szCs w:val="32"/>
          <w:lang w:val="en-US" w:eastAsia="zh-CN"/>
        </w:rPr>
        <w:t>房产一：座落在台州市椒江区云西路27号-29号（椒江移动公司西边），7层，建筑面积2645平方，其中一层约250平方街面房10月租期到期，其他二至七层2400平方，配置电梯、空调、热水等设施。</w:t>
      </w:r>
    </w:p>
    <w:p>
      <w:pPr>
        <w:ind w:firstLine="640" w:firstLineChars="200"/>
        <w:rPr>
          <w:rFonts w:hint="eastAsia"/>
          <w:sz w:val="32"/>
          <w:szCs w:val="32"/>
          <w:lang w:val="en-US" w:eastAsia="zh-CN"/>
        </w:rPr>
      </w:pPr>
      <w:r>
        <w:rPr>
          <w:rFonts w:hint="eastAsia"/>
          <w:sz w:val="32"/>
          <w:szCs w:val="32"/>
          <w:lang w:val="en-US" w:eastAsia="zh-CN"/>
        </w:rPr>
        <w:t>房产二：座落在台州市椒江区万济池东侧椒济巷58号（原台州市眼科医院），4层，建筑面积3500平方，配置电梯、空调等设施。</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4" w:lineRule="atLeast"/>
        <w:ind w:left="0" w:leftChars="0" w:right="0" w:rightChars="0" w:firstLine="640" w:firstLineChars="200"/>
        <w:rPr>
          <w:rFonts w:hint="eastAsia" w:cs="Times New Roman"/>
          <w:kern w:val="2"/>
          <w:sz w:val="32"/>
          <w:szCs w:val="32"/>
          <w:lang w:val="en-US" w:eastAsia="zh-CN" w:bidi="ar-SA"/>
        </w:rPr>
      </w:pPr>
      <w:r>
        <w:rPr>
          <w:rFonts w:hint="eastAsia" w:cs="Times New Roman"/>
          <w:kern w:val="2"/>
          <w:sz w:val="32"/>
          <w:szCs w:val="32"/>
          <w:lang w:val="en-US" w:eastAsia="zh-CN" w:bidi="ar-SA"/>
        </w:rPr>
        <w:t>报名要求</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4" w:lineRule="atLeast"/>
        <w:ind w:right="0" w:rightChars="0" w:firstLine="640" w:firstLineChars="200"/>
        <w:rPr>
          <w:rFonts w:hint="eastAsia" w:ascii="Times New Roman" w:hAnsi="Times New Roman" w:eastAsia="宋体" w:cs="Times New Roman"/>
          <w:kern w:val="2"/>
          <w:sz w:val="32"/>
          <w:szCs w:val="32"/>
          <w:lang w:val="en-US" w:eastAsia="zh-CN" w:bidi="ar-SA"/>
        </w:rPr>
      </w:pPr>
      <w:r>
        <w:rPr>
          <w:rFonts w:hint="eastAsia" w:cs="Times New Roman"/>
          <w:kern w:val="2"/>
          <w:sz w:val="32"/>
          <w:szCs w:val="32"/>
          <w:lang w:val="en-US" w:eastAsia="zh-CN" w:bidi="ar-SA"/>
        </w:rPr>
        <w:t>1、</w:t>
      </w:r>
      <w:r>
        <w:rPr>
          <w:rFonts w:hint="eastAsia" w:ascii="Times New Roman" w:hAnsi="Times New Roman" w:eastAsia="宋体" w:cs="Times New Roman"/>
          <w:kern w:val="2"/>
          <w:sz w:val="32"/>
          <w:szCs w:val="32"/>
          <w:lang w:val="en-US" w:eastAsia="zh-CN" w:bidi="ar-SA"/>
        </w:rPr>
        <w:t>报名时间：每天9：00至17：00（周末及节假日除外）。</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4" w:lineRule="atLeast"/>
        <w:ind w:right="0" w:rightChars="0" w:firstLine="640" w:firstLineChars="200"/>
        <w:rPr>
          <w:rFonts w:hint="eastAsia" w:ascii="Times New Roman" w:hAnsi="Times New Roman" w:eastAsia="宋体" w:cs="Times New Roman"/>
          <w:kern w:val="2"/>
          <w:sz w:val="32"/>
          <w:szCs w:val="32"/>
          <w:lang w:val="en-US" w:eastAsia="zh-CN" w:bidi="ar-SA"/>
        </w:rPr>
      </w:pPr>
      <w:r>
        <w:rPr>
          <w:rFonts w:hint="eastAsia" w:cs="Times New Roman"/>
          <w:kern w:val="2"/>
          <w:sz w:val="32"/>
          <w:szCs w:val="32"/>
          <w:lang w:val="en-US" w:eastAsia="zh-CN" w:bidi="ar-SA"/>
        </w:rPr>
        <w:t>2、</w:t>
      </w:r>
      <w:r>
        <w:rPr>
          <w:rFonts w:hint="eastAsia" w:ascii="Times New Roman" w:hAnsi="Times New Roman" w:eastAsia="宋体" w:cs="Times New Roman"/>
          <w:kern w:val="2"/>
          <w:sz w:val="32"/>
          <w:szCs w:val="32"/>
          <w:lang w:val="en-US" w:eastAsia="zh-CN" w:bidi="ar-SA"/>
        </w:rPr>
        <w:t>报名地点：台州市立医院新院（台州市府大道581号1号门诊楼二楼</w:t>
      </w:r>
      <w:r>
        <w:rPr>
          <w:rFonts w:hint="eastAsia" w:cs="Times New Roman"/>
          <w:kern w:val="2"/>
          <w:sz w:val="32"/>
          <w:szCs w:val="32"/>
          <w:lang w:val="en-US" w:eastAsia="zh-CN" w:bidi="ar-SA"/>
        </w:rPr>
        <w:t>第三诊</w:t>
      </w:r>
      <w:r>
        <w:rPr>
          <w:rFonts w:hint="eastAsia" w:ascii="Times New Roman" w:hAnsi="Times New Roman" w:eastAsia="宋体" w:cs="Times New Roman"/>
          <w:kern w:val="2"/>
          <w:sz w:val="32"/>
          <w:szCs w:val="32"/>
          <w:lang w:val="en-US" w:eastAsia="zh-CN" w:bidi="ar-SA"/>
        </w:rPr>
        <w:t>区</w:t>
      </w:r>
      <w:r>
        <w:rPr>
          <w:rFonts w:hint="eastAsia" w:cs="Times New Roman"/>
          <w:kern w:val="2"/>
          <w:sz w:val="32"/>
          <w:szCs w:val="32"/>
          <w:lang w:val="en-US" w:eastAsia="zh-CN" w:bidi="ar-SA"/>
        </w:rPr>
        <w:t>16</w:t>
      </w:r>
      <w:r>
        <w:rPr>
          <w:rFonts w:hint="eastAsia" w:ascii="Times New Roman" w:hAnsi="Times New Roman" w:eastAsia="宋体" w:cs="Times New Roman"/>
          <w:kern w:val="2"/>
          <w:sz w:val="32"/>
          <w:szCs w:val="32"/>
          <w:lang w:val="en-US" w:eastAsia="zh-CN" w:bidi="ar-SA"/>
        </w:rPr>
        <w:t>房间）。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4" w:lineRule="atLeast"/>
        <w:ind w:right="0" w:firstLine="640" w:firstLineChars="200"/>
        <w:rPr>
          <w:rFonts w:hint="eastAsia" w:ascii="Times New Roman" w:hAnsi="Times New Roman" w:eastAsia="宋体" w:cs="Times New Roman"/>
          <w:kern w:val="2"/>
          <w:sz w:val="32"/>
          <w:szCs w:val="32"/>
          <w:lang w:val="en-US" w:eastAsia="zh-CN" w:bidi="ar-SA"/>
        </w:rPr>
      </w:pPr>
      <w:r>
        <w:rPr>
          <w:rFonts w:hint="eastAsia" w:cs="Times New Roman"/>
          <w:kern w:val="2"/>
          <w:sz w:val="32"/>
          <w:szCs w:val="32"/>
          <w:lang w:val="en-US" w:eastAsia="zh-CN" w:bidi="ar-SA"/>
        </w:rPr>
        <w:t>3、</w:t>
      </w:r>
      <w:r>
        <w:rPr>
          <w:rFonts w:hint="eastAsia" w:ascii="Times New Roman" w:hAnsi="Times New Roman" w:eastAsia="宋体" w:cs="Times New Roman"/>
          <w:kern w:val="2"/>
          <w:sz w:val="32"/>
          <w:szCs w:val="32"/>
          <w:lang w:val="en-US" w:eastAsia="zh-CN" w:bidi="ar-SA"/>
        </w:rPr>
        <w:t>报名材料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4" w:lineRule="atLeast"/>
        <w:ind w:left="0" w:right="0" w:firstLine="420"/>
        <w:rPr>
          <w:rFonts w:hint="eastAsia" w:ascii="Times New Roman" w:hAnsi="Times New Roman" w:eastAsia="宋体" w:cs="Times New Roman"/>
          <w:kern w:val="2"/>
          <w:sz w:val="32"/>
          <w:szCs w:val="32"/>
          <w:lang w:val="en-US" w:eastAsia="zh-CN" w:bidi="ar-SA"/>
        </w:rPr>
      </w:pPr>
      <w:r>
        <w:rPr>
          <w:rFonts w:hint="eastAsia" w:ascii="Times New Roman" w:hAnsi="Times New Roman" w:eastAsia="宋体" w:cs="Times New Roman"/>
          <w:kern w:val="2"/>
          <w:sz w:val="32"/>
          <w:szCs w:val="32"/>
          <w:lang w:val="en-US" w:eastAsia="zh-CN" w:bidi="ar-SA"/>
        </w:rPr>
        <w:t>（1）意向承租个人或企业应为中华人民共和国境内合法注册的具有独立法人资格的个人或单位。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4" w:lineRule="atLeast"/>
        <w:ind w:left="0" w:right="0" w:firstLine="420"/>
        <w:rPr>
          <w:rFonts w:hint="eastAsia" w:ascii="Times New Roman" w:hAnsi="Times New Roman" w:eastAsia="宋体" w:cs="Times New Roman"/>
          <w:kern w:val="2"/>
          <w:sz w:val="32"/>
          <w:szCs w:val="32"/>
          <w:lang w:val="en-US" w:eastAsia="zh-CN" w:bidi="ar-SA"/>
        </w:rPr>
      </w:pPr>
      <w:r>
        <w:rPr>
          <w:rFonts w:hint="eastAsia" w:ascii="Times New Roman" w:hAnsi="Times New Roman" w:eastAsia="宋体" w:cs="Times New Roman"/>
          <w:kern w:val="2"/>
          <w:sz w:val="32"/>
          <w:szCs w:val="32"/>
          <w:lang w:val="en-US" w:eastAsia="zh-CN" w:bidi="ar-SA"/>
        </w:rPr>
        <w:t>（2）意向承租个人或企业在报名时须提供个人身份证原件、企业法人营业执照复印件加盖单位公章、法定代表人身份证明材料（或授权委托书）及本人身份证复印件（加盖单位公章及原件备查）。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4" w:lineRule="atLeast"/>
        <w:ind w:left="0" w:right="0" w:firstLine="420"/>
        <w:rPr>
          <w:rFonts w:hint="eastAsia" w:ascii="Times New Roman" w:hAnsi="Times New Roman" w:eastAsia="宋体" w:cs="Times New Roman"/>
          <w:kern w:val="2"/>
          <w:sz w:val="32"/>
          <w:szCs w:val="32"/>
          <w:lang w:val="en-US" w:eastAsia="zh-CN" w:bidi="ar-SA"/>
        </w:rPr>
      </w:pPr>
      <w:r>
        <w:rPr>
          <w:rFonts w:hint="eastAsia" w:ascii="Times New Roman" w:hAnsi="Times New Roman" w:eastAsia="宋体" w:cs="Times New Roman"/>
          <w:kern w:val="2"/>
          <w:sz w:val="32"/>
          <w:szCs w:val="32"/>
          <w:lang w:val="en-US" w:eastAsia="zh-CN" w:bidi="ar-SA"/>
        </w:rPr>
        <w:t>（3）意向承租者报名时应对意向租赁区域面积及可接受承租</w:t>
      </w:r>
      <w:r>
        <w:rPr>
          <w:rFonts w:hint="eastAsia" w:cs="Times New Roman"/>
          <w:kern w:val="2"/>
          <w:sz w:val="32"/>
          <w:szCs w:val="32"/>
          <w:lang w:val="en-US" w:eastAsia="zh-CN" w:bidi="ar-SA"/>
        </w:rPr>
        <w:t>面积、</w:t>
      </w:r>
      <w:r>
        <w:rPr>
          <w:rFonts w:hint="eastAsia" w:ascii="Times New Roman" w:hAnsi="Times New Roman" w:eastAsia="宋体" w:cs="Times New Roman"/>
          <w:kern w:val="2"/>
          <w:sz w:val="32"/>
          <w:szCs w:val="32"/>
          <w:lang w:val="en-US" w:eastAsia="zh-CN" w:bidi="ar-SA"/>
        </w:rPr>
        <w:t>价格、递增方式、经营业态等情况进行详细说明。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4" w:lineRule="atLeast"/>
        <w:ind w:left="0" w:right="0" w:firstLine="420"/>
        <w:rPr>
          <w:rFonts w:hint="eastAsia" w:ascii="Times New Roman" w:hAnsi="Times New Roman" w:eastAsia="宋体" w:cs="Times New Roman"/>
          <w:kern w:val="2"/>
          <w:sz w:val="32"/>
          <w:szCs w:val="32"/>
          <w:lang w:val="en-US" w:eastAsia="zh-CN" w:bidi="ar-SA"/>
        </w:rPr>
      </w:pPr>
      <w:r>
        <w:rPr>
          <w:rFonts w:hint="eastAsia" w:ascii="Times New Roman" w:hAnsi="Times New Roman" w:eastAsia="宋体" w:cs="Times New Roman"/>
          <w:kern w:val="2"/>
          <w:sz w:val="32"/>
          <w:szCs w:val="32"/>
          <w:lang w:val="en-US" w:eastAsia="zh-CN" w:bidi="ar-SA"/>
        </w:rPr>
        <w:t>（4）意向承租者可联系或自行到现场查看租赁物情况，以房屋现状整体或部分出租，房屋现状以意向承租者现场踏勘所见为准。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4" w:lineRule="atLeast"/>
        <w:ind w:right="0" w:firstLine="640" w:firstLineChars="200"/>
        <w:rPr>
          <w:rFonts w:hint="eastAsia" w:ascii="Times New Roman" w:hAnsi="Times New Roman" w:eastAsia="宋体" w:cs="Times New Roman"/>
          <w:kern w:val="2"/>
          <w:sz w:val="32"/>
          <w:szCs w:val="32"/>
          <w:lang w:val="en-US" w:eastAsia="zh-CN" w:bidi="ar-SA"/>
        </w:rPr>
      </w:pPr>
      <w:r>
        <w:rPr>
          <w:rFonts w:hint="eastAsia" w:ascii="Times New Roman" w:hAnsi="Times New Roman" w:eastAsia="宋体" w:cs="Times New Roman"/>
          <w:kern w:val="2"/>
          <w:sz w:val="32"/>
          <w:szCs w:val="32"/>
          <w:lang w:val="en-US" w:eastAsia="zh-CN" w:bidi="ar-SA"/>
        </w:rPr>
        <w:t>咨询电话：</w:t>
      </w:r>
      <w:r>
        <w:rPr>
          <w:rFonts w:hint="eastAsia" w:cs="Times New Roman"/>
          <w:kern w:val="2"/>
          <w:sz w:val="32"/>
          <w:szCs w:val="32"/>
          <w:lang w:val="en-US" w:eastAsia="zh-CN" w:bidi="ar-SA"/>
        </w:rPr>
        <w:t xml:space="preserve">张先生  </w:t>
      </w:r>
      <w:r>
        <w:rPr>
          <w:rFonts w:hint="eastAsia" w:ascii="Times New Roman" w:hAnsi="Times New Roman" w:eastAsia="宋体" w:cs="Times New Roman"/>
          <w:kern w:val="2"/>
          <w:sz w:val="32"/>
          <w:szCs w:val="32"/>
          <w:lang w:val="en-US" w:eastAsia="zh-CN" w:bidi="ar-SA"/>
        </w:rPr>
        <w:t>13957672525。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4" w:lineRule="atLeast"/>
        <w:ind w:right="0" w:firstLine="640" w:firstLineChars="200"/>
        <w:rPr>
          <w:rFonts w:hint="eastAsia" w:ascii="Times New Roman" w:hAnsi="Times New Roman" w:eastAsia="宋体" w:cs="Times New Roman"/>
          <w:kern w:val="2"/>
          <w:sz w:val="32"/>
          <w:szCs w:val="32"/>
          <w:lang w:val="en-US" w:eastAsia="zh-CN" w:bidi="ar-SA"/>
        </w:rPr>
      </w:pPr>
      <w:r>
        <w:rPr>
          <w:rFonts w:hint="eastAsia" w:ascii="Times New Roman" w:hAnsi="Times New Roman" w:eastAsia="宋体" w:cs="Times New Roman"/>
          <w:kern w:val="2"/>
          <w:sz w:val="32"/>
          <w:szCs w:val="32"/>
          <w:lang w:val="en-US" w:eastAsia="zh-CN" w:bidi="ar-SA"/>
        </w:rPr>
        <w:drawing>
          <wp:inline distT="0" distB="0" distL="114300" distR="114300">
            <wp:extent cx="5162550" cy="8145780"/>
            <wp:effectExtent l="0" t="0" r="6350" b="7620"/>
            <wp:docPr id="1" name="图片 1" descr="4119104ab5ce42edcfe7c26f483c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119104ab5ce42edcfe7c26f483c713"/>
                    <pic:cNvPicPr>
                      <a:picLocks noChangeAspect="1"/>
                    </pic:cNvPicPr>
                  </pic:nvPicPr>
                  <pic:blipFill>
                    <a:blip r:embed="rId6"/>
                    <a:stretch>
                      <a:fillRect/>
                    </a:stretch>
                  </pic:blipFill>
                  <pic:spPr>
                    <a:xfrm>
                      <a:off x="0" y="0"/>
                      <a:ext cx="5162550" cy="8145780"/>
                    </a:xfrm>
                    <a:prstGeom prst="rect">
                      <a:avLst/>
                    </a:prstGeom>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4" w:lineRule="atLeast"/>
        <w:ind w:right="0" w:firstLine="640" w:firstLineChars="200"/>
        <w:rPr>
          <w:rFonts w:hint="eastAsia" w:ascii="Times New Roman" w:hAnsi="Times New Roman" w:eastAsia="宋体" w:cs="Times New Roman"/>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4" w:lineRule="atLeast"/>
        <w:ind w:right="0" w:firstLine="640" w:firstLineChars="200"/>
        <w:rPr>
          <w:rFonts w:hint="eastAsia" w:ascii="Times New Roman" w:hAnsi="Times New Roman" w:eastAsia="宋体" w:cs="Times New Roman"/>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4" w:lineRule="atLeast"/>
        <w:ind w:right="0" w:firstLine="640" w:firstLineChars="200"/>
        <w:rPr>
          <w:rFonts w:hint="eastAsia" w:ascii="Times New Roman" w:hAnsi="Times New Roman" w:eastAsia="宋体" w:cs="Times New Roman"/>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4" w:lineRule="atLeast"/>
        <w:ind w:right="0"/>
        <w:rPr>
          <w:rFonts w:hint="default" w:ascii="Times New Roman" w:hAnsi="Times New Roman" w:eastAsia="宋体" w:cs="Times New Roman"/>
          <w:kern w:val="2"/>
          <w:sz w:val="32"/>
          <w:szCs w:val="32"/>
          <w:lang w:val="en-US" w:eastAsia="zh-CN" w:bidi="ar-SA"/>
        </w:rPr>
      </w:pPr>
      <w:bookmarkStart w:id="0" w:name="_GoBack"/>
      <w:bookmarkEnd w:id="0"/>
      <w:r>
        <w:rPr>
          <w:rFonts w:hint="default" w:ascii="Times New Roman" w:hAnsi="Times New Roman" w:eastAsia="宋体" w:cs="Times New Roman"/>
          <w:kern w:val="2"/>
          <w:sz w:val="32"/>
          <w:szCs w:val="32"/>
          <w:lang w:val="en-US" w:eastAsia="zh-CN" w:bidi="ar-SA"/>
        </w:rPr>
        <w:drawing>
          <wp:inline distT="0" distB="0" distL="114300" distR="114300">
            <wp:extent cx="5101590" cy="8694420"/>
            <wp:effectExtent l="0" t="0" r="3810" b="5080"/>
            <wp:docPr id="2" name="图片 2" descr="f4e4772bbc7c334d09052c7d6388b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4e4772bbc7c334d09052c7d6388b04"/>
                    <pic:cNvPicPr>
                      <a:picLocks noChangeAspect="1"/>
                    </pic:cNvPicPr>
                  </pic:nvPicPr>
                  <pic:blipFill>
                    <a:blip r:embed="rId7"/>
                    <a:stretch>
                      <a:fillRect/>
                    </a:stretch>
                  </pic:blipFill>
                  <pic:spPr>
                    <a:xfrm>
                      <a:off x="0" y="0"/>
                      <a:ext cx="5101590" cy="8694420"/>
                    </a:xfrm>
                    <a:prstGeom prst="rect">
                      <a:avLst/>
                    </a:prstGeom>
                  </pic:spPr>
                </pic:pic>
              </a:graphicData>
            </a:graphic>
          </wp:inline>
        </w:drawing>
      </w:r>
    </w:p>
    <w:sectPr>
      <w:footerReference r:id="rId3" w:type="default"/>
      <w:footerReference r:id="rId4" w:type="even"/>
      <w:pgSz w:w="11906" w:h="16838"/>
      <w:pgMar w:top="1134" w:right="1588"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Fonts w:hint="eastAsia"/>
      </w:rPr>
      <w:t>—</w:t>
    </w:r>
    <w:r>
      <w:rPr>
        <w:rStyle w:val="7"/>
        <w:sz w:val="21"/>
        <w:szCs w:val="21"/>
      </w:rPr>
      <w:fldChar w:fldCharType="begin"/>
    </w:r>
    <w:r>
      <w:rPr>
        <w:rStyle w:val="7"/>
        <w:sz w:val="21"/>
        <w:szCs w:val="21"/>
      </w:rPr>
      <w:instrText xml:space="preserve">PAGE  </w:instrText>
    </w:r>
    <w:r>
      <w:rPr>
        <w:rStyle w:val="7"/>
        <w:sz w:val="21"/>
        <w:szCs w:val="21"/>
      </w:rPr>
      <w:fldChar w:fldCharType="separate"/>
    </w:r>
    <w:r>
      <w:rPr>
        <w:rStyle w:val="7"/>
        <w:sz w:val="21"/>
        <w:szCs w:val="21"/>
      </w:rPr>
      <w:t>2</w:t>
    </w:r>
    <w:r>
      <w:rPr>
        <w:rStyle w:val="7"/>
        <w:sz w:val="21"/>
        <w:szCs w:val="21"/>
      </w:rPr>
      <w:fldChar w:fldCharType="end"/>
    </w:r>
    <w:r>
      <w:rPr>
        <w:rStyle w:val="7"/>
        <w:rFonts w:hint="eastAsia"/>
      </w:rPr>
      <w:t>—</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B1181B"/>
    <w:multiLevelType w:val="singleLevel"/>
    <w:tmpl w:val="2FB1181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ZjY3ODU0MzM3NzU4N2UxMWE3ZmUxMWU0OGY2Y2YifQ=="/>
  </w:docVars>
  <w:rsids>
    <w:rsidRoot w:val="003F536C"/>
    <w:rsid w:val="000A597F"/>
    <w:rsid w:val="000C32A4"/>
    <w:rsid w:val="00164891"/>
    <w:rsid w:val="0027586C"/>
    <w:rsid w:val="002B3F3E"/>
    <w:rsid w:val="002D71BC"/>
    <w:rsid w:val="003012AE"/>
    <w:rsid w:val="003F536C"/>
    <w:rsid w:val="00544FA5"/>
    <w:rsid w:val="006075D3"/>
    <w:rsid w:val="00694624"/>
    <w:rsid w:val="00942B75"/>
    <w:rsid w:val="00943470"/>
    <w:rsid w:val="009F77DF"/>
    <w:rsid w:val="00A1137B"/>
    <w:rsid w:val="00A143C6"/>
    <w:rsid w:val="00AE55D6"/>
    <w:rsid w:val="00BA63CF"/>
    <w:rsid w:val="00BD43B7"/>
    <w:rsid w:val="00BE0137"/>
    <w:rsid w:val="00C074C6"/>
    <w:rsid w:val="00C70ED4"/>
    <w:rsid w:val="00E612AA"/>
    <w:rsid w:val="00EC5E14"/>
    <w:rsid w:val="00FA1957"/>
    <w:rsid w:val="00FE1BD6"/>
    <w:rsid w:val="046E6DDE"/>
    <w:rsid w:val="080261BB"/>
    <w:rsid w:val="080C3304"/>
    <w:rsid w:val="0A4E1B7E"/>
    <w:rsid w:val="0E310D13"/>
    <w:rsid w:val="13AC1862"/>
    <w:rsid w:val="14CF38C9"/>
    <w:rsid w:val="158741A4"/>
    <w:rsid w:val="16D52CED"/>
    <w:rsid w:val="170E337C"/>
    <w:rsid w:val="17487963"/>
    <w:rsid w:val="17B6418E"/>
    <w:rsid w:val="1CF60544"/>
    <w:rsid w:val="1D1F4CC2"/>
    <w:rsid w:val="1EC73863"/>
    <w:rsid w:val="1FE12862"/>
    <w:rsid w:val="20AE1B47"/>
    <w:rsid w:val="23445482"/>
    <w:rsid w:val="251175E6"/>
    <w:rsid w:val="28433F5A"/>
    <w:rsid w:val="290F1DDA"/>
    <w:rsid w:val="29B921E9"/>
    <w:rsid w:val="2A764BD5"/>
    <w:rsid w:val="2B233395"/>
    <w:rsid w:val="2BBA7494"/>
    <w:rsid w:val="2BE028D5"/>
    <w:rsid w:val="2E0F473F"/>
    <w:rsid w:val="3131667E"/>
    <w:rsid w:val="33E43ED3"/>
    <w:rsid w:val="34563267"/>
    <w:rsid w:val="38B30C88"/>
    <w:rsid w:val="3AD43138"/>
    <w:rsid w:val="3D041D15"/>
    <w:rsid w:val="3E8804C1"/>
    <w:rsid w:val="3ECB05D1"/>
    <w:rsid w:val="3EDB09FF"/>
    <w:rsid w:val="42E32CC8"/>
    <w:rsid w:val="4BC845F3"/>
    <w:rsid w:val="4E41068C"/>
    <w:rsid w:val="508C0995"/>
    <w:rsid w:val="52E575BC"/>
    <w:rsid w:val="55EE4C56"/>
    <w:rsid w:val="57E37DC1"/>
    <w:rsid w:val="5CC20BEA"/>
    <w:rsid w:val="5ED30B79"/>
    <w:rsid w:val="5F52609E"/>
    <w:rsid w:val="5FBF1411"/>
    <w:rsid w:val="60FA6BA5"/>
    <w:rsid w:val="6533143C"/>
    <w:rsid w:val="68347422"/>
    <w:rsid w:val="6DAA3701"/>
    <w:rsid w:val="6E206DB9"/>
    <w:rsid w:val="70616084"/>
    <w:rsid w:val="70F8419C"/>
    <w:rsid w:val="75405940"/>
    <w:rsid w:val="7A74131E"/>
    <w:rsid w:val="7AAF06D6"/>
    <w:rsid w:val="7BBC7384"/>
    <w:rsid w:val="7EA62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page number"/>
    <w:basedOn w:val="6"/>
    <w:autoRedefine/>
    <w:qFormat/>
    <w:uiPriority w:val="0"/>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508</Words>
  <Characters>539</Characters>
  <Lines>8</Lines>
  <Paragraphs>2</Paragraphs>
  <TotalTime>4</TotalTime>
  <ScaleCrop>false</ScaleCrop>
  <LinksUpToDate>false</LinksUpToDate>
  <CharactersWithSpaces>545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2019-06-18T03:36:00Z</dcterms:created>
  <dc:creator>Administrator</dc:creator>
  <cp:lastModifiedBy>HIS</cp:lastModifiedBy>
  <dcterms:modified xsi:type="dcterms:W3CDTF">2024-05-23T02:24:37Z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300AC859E14D4E569C014D4E07BEC6CB_13</vt:lpwstr>
  </property>
</Properties>
</file>