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2DC3A">
      <w:pPr>
        <w:widowControl/>
        <w:wordWrap w:val="0"/>
        <w:topLinePunct/>
        <w:spacing w:line="360" w:lineRule="auto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编号：AF/SQ-07/v3.</w:t>
      </w:r>
      <w:r>
        <w:rPr>
          <w:rFonts w:hint="eastAsia" w:eastAsia="仿宋"/>
          <w:sz w:val="28"/>
          <w:szCs w:val="28"/>
        </w:rPr>
        <w:t>2</w:t>
      </w:r>
    </w:p>
    <w:p w14:paraId="745783CB">
      <w:pPr>
        <w:keepNext/>
        <w:keepLines/>
        <w:widowControl/>
        <w:spacing w:after="120" w:line="413" w:lineRule="auto"/>
        <w:jc w:val="center"/>
        <w:outlineLvl w:val="1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违背/偏离方案报告</w:t>
      </w:r>
      <w:bookmarkStart w:id="0" w:name="_GoBack"/>
      <w:bookmarkEnd w:id="0"/>
    </w:p>
    <w:tbl>
      <w:tblPr>
        <w:tblStyle w:val="4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89"/>
        <w:gridCol w:w="2136"/>
        <w:gridCol w:w="279"/>
        <w:gridCol w:w="2275"/>
        <w:gridCol w:w="139"/>
        <w:gridCol w:w="2416"/>
      </w:tblGrid>
      <w:tr w14:paraId="161F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25" w:type="dxa"/>
            <w:vAlign w:val="center"/>
          </w:tcPr>
          <w:p w14:paraId="5C680412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项目名称</w:t>
            </w:r>
          </w:p>
        </w:tc>
        <w:tc>
          <w:tcPr>
            <w:tcW w:w="7334" w:type="dxa"/>
            <w:gridSpan w:val="6"/>
            <w:vAlign w:val="center"/>
          </w:tcPr>
          <w:p w14:paraId="1D711429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27A3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25" w:type="dxa"/>
            <w:vAlign w:val="center"/>
          </w:tcPr>
          <w:p w14:paraId="46D1A92B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临床研究类别</w:t>
            </w:r>
          </w:p>
        </w:tc>
        <w:tc>
          <w:tcPr>
            <w:tcW w:w="7334" w:type="dxa"/>
            <w:gridSpan w:val="6"/>
            <w:vAlign w:val="center"/>
          </w:tcPr>
          <w:p w14:paraId="7453BB06">
            <w:pPr>
              <w:widowControl/>
              <w:spacing w:line="300" w:lineRule="exact"/>
              <w:rPr>
                <w:rFonts w:eastAsia="仿宋" w:cs="仿宋"/>
                <w:sz w:val="20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药物临床试验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9765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医疗器械临床试验（含体外诊断试剂）</w:t>
            </w:r>
          </w:p>
          <w:p w14:paraId="4B3ABE4E">
            <w:pPr>
              <w:widowControl/>
              <w:spacing w:line="300" w:lineRule="exact"/>
              <w:rPr>
                <w:rFonts w:eastAsia="仿宋" w:cs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1418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研究者发起的临床研究 </w:t>
            </w:r>
          </w:p>
        </w:tc>
      </w:tr>
      <w:tr w14:paraId="4E40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25" w:type="dxa"/>
            <w:vAlign w:val="center"/>
          </w:tcPr>
          <w:p w14:paraId="47F8EA5E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申办方/资助方</w:t>
            </w:r>
          </w:p>
        </w:tc>
        <w:tc>
          <w:tcPr>
            <w:tcW w:w="7334" w:type="dxa"/>
            <w:gridSpan w:val="6"/>
            <w:vAlign w:val="center"/>
          </w:tcPr>
          <w:p w14:paraId="3343E1F4">
            <w:pPr>
              <w:widowControl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 w14:paraId="532E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25" w:type="dxa"/>
            <w:vAlign w:val="center"/>
          </w:tcPr>
          <w:p w14:paraId="0DBBD0EB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</w:t>
            </w:r>
          </w:p>
        </w:tc>
        <w:tc>
          <w:tcPr>
            <w:tcW w:w="2225" w:type="dxa"/>
            <w:gridSpan w:val="2"/>
            <w:vAlign w:val="center"/>
          </w:tcPr>
          <w:p w14:paraId="794A9225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3CD5A049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承担科室</w:t>
            </w:r>
          </w:p>
        </w:tc>
        <w:tc>
          <w:tcPr>
            <w:tcW w:w="2555" w:type="dxa"/>
            <w:gridSpan w:val="2"/>
            <w:vAlign w:val="center"/>
          </w:tcPr>
          <w:p w14:paraId="6A72DA52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</w:tr>
      <w:tr w14:paraId="537C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325" w:type="dxa"/>
            <w:vAlign w:val="center"/>
          </w:tcPr>
          <w:p w14:paraId="38DBF682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伦理审查委员会批准的跟踪审查频率</w:t>
            </w:r>
          </w:p>
        </w:tc>
        <w:tc>
          <w:tcPr>
            <w:tcW w:w="7334" w:type="dxa"/>
            <w:gridSpan w:val="6"/>
            <w:vAlign w:val="center"/>
          </w:tcPr>
          <w:p w14:paraId="698CA401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</w:tr>
      <w:tr w14:paraId="3695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25" w:type="dxa"/>
            <w:tcBorders>
              <w:bottom w:val="single" w:color="auto" w:sz="4" w:space="0"/>
            </w:tcBorders>
            <w:vAlign w:val="center"/>
          </w:tcPr>
          <w:p w14:paraId="6EE68E32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递交材料</w:t>
            </w:r>
          </w:p>
        </w:tc>
        <w:tc>
          <w:tcPr>
            <w:tcW w:w="7334" w:type="dxa"/>
            <w:gridSpan w:val="6"/>
            <w:tcBorders>
              <w:bottom w:val="single" w:color="auto" w:sz="4" w:space="0"/>
            </w:tcBorders>
            <w:vAlign w:val="center"/>
          </w:tcPr>
          <w:p w14:paraId="1DEA0A2E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</w:tr>
      <w:tr w14:paraId="622D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9659" w:type="dxa"/>
            <w:gridSpan w:val="7"/>
            <w:vAlign w:val="center"/>
          </w:tcPr>
          <w:p w14:paraId="16648F6C">
            <w:pPr>
              <w:widowControl/>
              <w:spacing w:line="360" w:lineRule="auto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一、研究阶段：</w:t>
            </w:r>
          </w:p>
          <w:p w14:paraId="2ADEDFC1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7412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尚未入组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8604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已入组，正在实施研究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6071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完成入组，研究参与者研究干预尚未完成  </w:t>
            </w:r>
          </w:p>
          <w:p w14:paraId="433AA776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406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研究参与者的研究干预已经完成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5770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研究参与者的随访已经完成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10000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后期数据处理阶段</w:t>
            </w:r>
          </w:p>
          <w:p w14:paraId="3C37241F">
            <w:pPr>
              <w:widowControl/>
              <w:spacing w:line="360" w:lineRule="auto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二、违背方案一览表</w:t>
            </w:r>
            <w:r>
              <w:rPr>
                <w:rFonts w:hint="eastAsia" w:eastAsia="仿宋" w:cs="仿宋"/>
                <w:bCs/>
                <w:sz w:val="24"/>
              </w:rPr>
              <w:t>（可另附页，至少应包括研究参与者编号、发生日期、发现日期、违背/偏离方案类型、事件描述、事件发生的原因、对研究参与者的影响、对研究结果的影响和处理措施。）</w:t>
            </w:r>
          </w:p>
          <w:p w14:paraId="2A719354">
            <w:pPr>
              <w:widowControl/>
              <w:spacing w:line="312" w:lineRule="auto"/>
              <w:rPr>
                <w:rFonts w:eastAsia="仿宋" w:cs="仿宋"/>
                <w:b/>
                <w:bCs/>
                <w:sz w:val="24"/>
              </w:rPr>
            </w:pPr>
          </w:p>
        </w:tc>
      </w:tr>
      <w:tr w14:paraId="2E2F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14" w:type="dxa"/>
            <w:gridSpan w:val="2"/>
            <w:vAlign w:val="center"/>
          </w:tcPr>
          <w:p w14:paraId="0FD47BF7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主要研究者签名</w:t>
            </w:r>
          </w:p>
        </w:tc>
        <w:tc>
          <w:tcPr>
            <w:tcW w:w="2415" w:type="dxa"/>
            <w:gridSpan w:val="2"/>
            <w:vAlign w:val="center"/>
          </w:tcPr>
          <w:p w14:paraId="65A45BB7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D5F6307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日期</w:t>
            </w:r>
          </w:p>
        </w:tc>
        <w:tc>
          <w:tcPr>
            <w:tcW w:w="2416" w:type="dxa"/>
            <w:vAlign w:val="center"/>
          </w:tcPr>
          <w:p w14:paraId="7F6704CA">
            <w:pPr>
              <w:widowControl/>
              <w:spacing w:line="312" w:lineRule="auto"/>
              <w:rPr>
                <w:rFonts w:eastAsia="仿宋" w:cs="仿宋"/>
                <w:bCs/>
                <w:sz w:val="24"/>
              </w:rPr>
            </w:pPr>
          </w:p>
        </w:tc>
      </w:tr>
      <w:tr w14:paraId="5586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659" w:type="dxa"/>
            <w:gridSpan w:val="7"/>
            <w:vAlign w:val="center"/>
          </w:tcPr>
          <w:p w14:paraId="2804A6FC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伦理审查委员会形式审查</w:t>
            </w:r>
          </w:p>
        </w:tc>
      </w:tr>
      <w:tr w14:paraId="42BC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14" w:type="dxa"/>
            <w:gridSpan w:val="2"/>
            <w:vAlign w:val="center"/>
          </w:tcPr>
          <w:p w14:paraId="4F0371B6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受理号</w:t>
            </w:r>
          </w:p>
        </w:tc>
        <w:tc>
          <w:tcPr>
            <w:tcW w:w="2415" w:type="dxa"/>
            <w:gridSpan w:val="2"/>
            <w:vAlign w:val="center"/>
          </w:tcPr>
          <w:p w14:paraId="522E3CB1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52DB2984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</w:t>
            </w:r>
          </w:p>
        </w:tc>
        <w:tc>
          <w:tcPr>
            <w:tcW w:w="2416" w:type="dxa"/>
            <w:vAlign w:val="center"/>
          </w:tcPr>
          <w:p w14:paraId="3CD49747">
            <w:pPr>
              <w:widowControl/>
              <w:spacing w:line="312" w:lineRule="auto"/>
              <w:rPr>
                <w:rFonts w:eastAsia="仿宋" w:cs="仿宋"/>
                <w:bCs/>
                <w:sz w:val="24"/>
              </w:rPr>
            </w:pPr>
          </w:p>
        </w:tc>
      </w:tr>
      <w:tr w14:paraId="780B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14" w:type="dxa"/>
            <w:gridSpan w:val="2"/>
            <w:vAlign w:val="center"/>
          </w:tcPr>
          <w:p w14:paraId="2EFE37E7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受理日期</w:t>
            </w:r>
          </w:p>
        </w:tc>
        <w:tc>
          <w:tcPr>
            <w:tcW w:w="2415" w:type="dxa"/>
            <w:gridSpan w:val="2"/>
            <w:vAlign w:val="center"/>
          </w:tcPr>
          <w:p w14:paraId="69B356CE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20161E64">
            <w:pPr>
              <w:widowControl/>
              <w:spacing w:line="312" w:lineRule="auto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受理人签字</w:t>
            </w:r>
          </w:p>
        </w:tc>
        <w:tc>
          <w:tcPr>
            <w:tcW w:w="2416" w:type="dxa"/>
          </w:tcPr>
          <w:p w14:paraId="0B9897FB">
            <w:pPr>
              <w:widowControl/>
              <w:spacing w:line="312" w:lineRule="auto"/>
              <w:rPr>
                <w:rFonts w:eastAsia="仿宋" w:cs="仿宋"/>
                <w:bCs/>
                <w:sz w:val="24"/>
              </w:rPr>
            </w:pPr>
          </w:p>
        </w:tc>
      </w:tr>
    </w:tbl>
    <w:p w14:paraId="79D82B40">
      <w:pPr>
        <w:widowControl/>
        <w:spacing w:line="312" w:lineRule="auto"/>
        <w:jc w:val="left"/>
        <w:rPr>
          <w:rFonts w:eastAsia="仿宋"/>
          <w:sz w:val="24"/>
        </w:rPr>
      </w:pPr>
    </w:p>
    <w:p w14:paraId="750032EE">
      <w:pPr>
        <w:widowControl/>
        <w:jc w:val="lef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注：方案违背类型：</w:t>
      </w:r>
    </w:p>
    <w:p w14:paraId="23AEB7E5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1.重大方案违背</w:t>
      </w:r>
    </w:p>
    <w:p w14:paraId="00D1812B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1.1纳入不符合纳入标准的受试者；</w:t>
      </w:r>
    </w:p>
    <w:p w14:paraId="00551236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1.2研究过程中，符合提前中止研究标准而没有让受试者退出；</w:t>
      </w:r>
    </w:p>
    <w:p w14:paraId="5AA84EF3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1.3给予受试者错误的治疗或不正确的剂量；</w:t>
      </w:r>
    </w:p>
    <w:p w14:paraId="05E9A180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1.4给予受试者方案禁用的合并用药；</w:t>
      </w:r>
    </w:p>
    <w:p w14:paraId="6EE551B6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1.5任何偏离研究特定的程序或评估，从而对受试者的权益、安全和健康，或对研究结果产生显著影响的研究行为；</w:t>
      </w:r>
    </w:p>
    <w:p w14:paraId="6E7CA561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2.持续违背方案(不属于上述重大违背方案，但反复多次的违背方案)；</w:t>
      </w:r>
    </w:p>
    <w:p w14:paraId="3EE17A97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3.研究者不配合监察/稽查；</w:t>
      </w:r>
    </w:p>
    <w:p w14:paraId="6B28D289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4.对违规事件不予以纠正；</w:t>
      </w:r>
    </w:p>
    <w:p w14:paraId="1821D040">
      <w:pPr>
        <w:widowControl/>
        <w:spacing w:line="276" w:lineRule="auto"/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5.其它违背方案</w:t>
      </w:r>
    </w:p>
    <w:p w14:paraId="643EF21A">
      <w:pPr>
        <w:widowControl/>
        <w:spacing w:line="276" w:lineRule="auto"/>
        <w:jc w:val="left"/>
        <w:rPr>
          <w:rFonts w:eastAsia="仿宋"/>
          <w:szCs w:val="21"/>
        </w:rPr>
      </w:pPr>
    </w:p>
    <w:p w14:paraId="5DDABAE4">
      <w:pPr>
        <w:widowControl/>
        <w:spacing w:before="195" w:line="222" w:lineRule="auto"/>
        <w:ind w:left="3263"/>
        <w:jc w:val="left"/>
        <w:rPr>
          <w:rFonts w:eastAsia="仿宋"/>
          <w:szCs w:val="21"/>
        </w:rPr>
      </w:pPr>
      <w:r>
        <w:rPr>
          <w:rFonts w:eastAsia="仿宋"/>
          <w:b/>
          <w:bCs/>
          <w:spacing w:val="-1"/>
          <w:sz w:val="32"/>
          <w:szCs w:val="32"/>
        </w:rPr>
        <w:t>违背/偏离方案审查文件送审清单</w:t>
      </w:r>
    </w:p>
    <w:tbl>
      <w:tblPr>
        <w:tblStyle w:val="6"/>
        <w:tblW w:w="9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6887"/>
        <w:gridCol w:w="567"/>
        <w:gridCol w:w="567"/>
        <w:gridCol w:w="1145"/>
      </w:tblGrid>
      <w:tr w14:paraId="1AB80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8" w:type="dxa"/>
          </w:tcPr>
          <w:p w14:paraId="2B40A8CD">
            <w:pPr>
              <w:widowControl/>
              <w:spacing w:before="42" w:line="222" w:lineRule="auto"/>
              <w:ind w:left="15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序号</w:t>
            </w:r>
          </w:p>
        </w:tc>
        <w:tc>
          <w:tcPr>
            <w:tcW w:w="6887" w:type="dxa"/>
          </w:tcPr>
          <w:p w14:paraId="6A98907E">
            <w:pPr>
              <w:widowControl/>
              <w:spacing w:before="42" w:line="224" w:lineRule="auto"/>
              <w:ind w:left="321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0"/>
                <w:sz w:val="24"/>
              </w:rPr>
              <w:t>类型</w:t>
            </w:r>
          </w:p>
        </w:tc>
        <w:tc>
          <w:tcPr>
            <w:tcW w:w="567" w:type="dxa"/>
          </w:tcPr>
          <w:p w14:paraId="79EC31AC">
            <w:pPr>
              <w:widowControl/>
              <w:spacing w:before="42" w:line="222" w:lineRule="auto"/>
              <w:ind w:left="17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</w:t>
            </w:r>
          </w:p>
        </w:tc>
        <w:tc>
          <w:tcPr>
            <w:tcW w:w="567" w:type="dxa"/>
          </w:tcPr>
          <w:p w14:paraId="753A9602">
            <w:pPr>
              <w:widowControl/>
              <w:spacing w:before="42" w:line="225" w:lineRule="auto"/>
              <w:ind w:left="1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无</w:t>
            </w:r>
          </w:p>
        </w:tc>
        <w:tc>
          <w:tcPr>
            <w:tcW w:w="1145" w:type="dxa"/>
          </w:tcPr>
          <w:p w14:paraId="6399B4C0">
            <w:pPr>
              <w:widowControl/>
              <w:spacing w:before="41" w:line="224" w:lineRule="auto"/>
              <w:ind w:left="23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7"/>
                <w:sz w:val="24"/>
              </w:rPr>
              <w:t>不适用</w:t>
            </w:r>
          </w:p>
        </w:tc>
      </w:tr>
      <w:tr w14:paraId="41221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68" w:type="dxa"/>
          </w:tcPr>
          <w:p w14:paraId="209107FA">
            <w:pPr>
              <w:widowControl/>
              <w:spacing w:before="102" w:line="188" w:lineRule="auto"/>
              <w:ind w:left="35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6887" w:type="dxa"/>
          </w:tcPr>
          <w:p w14:paraId="76EBD01E">
            <w:pPr>
              <w:widowControl/>
              <w:spacing w:before="60" w:line="222" w:lineRule="auto"/>
              <w:ind w:left="122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sz w:val="24"/>
              </w:rPr>
              <w:t>递交信(如有，PI</w:t>
            </w:r>
            <w:r>
              <w:rPr>
                <w:rFonts w:eastAsia="仿宋"/>
                <w:spacing w:val="31"/>
                <w:sz w:val="24"/>
              </w:rPr>
              <w:t xml:space="preserve"> </w:t>
            </w:r>
            <w:r>
              <w:rPr>
                <w:rFonts w:eastAsia="仿宋"/>
                <w:spacing w:val="-3"/>
                <w:sz w:val="24"/>
              </w:rPr>
              <w:t>签署姓名与日期)</w:t>
            </w:r>
          </w:p>
        </w:tc>
        <w:tc>
          <w:tcPr>
            <w:tcW w:w="567" w:type="dxa"/>
          </w:tcPr>
          <w:p w14:paraId="4F9C07FB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2FEB1668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68C74EA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2B564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68" w:type="dxa"/>
          </w:tcPr>
          <w:p w14:paraId="53602CDE">
            <w:pPr>
              <w:widowControl/>
              <w:spacing w:before="101" w:line="188" w:lineRule="auto"/>
              <w:ind w:left="327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6887" w:type="dxa"/>
          </w:tcPr>
          <w:p w14:paraId="2BA633F7">
            <w:pPr>
              <w:widowControl/>
              <w:spacing w:before="24" w:line="329" w:lineRule="exact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position w:val="1"/>
                <w:sz w:val="24"/>
              </w:rPr>
              <w:t>违背/偏离方案报告(PI</w:t>
            </w:r>
            <w:r>
              <w:rPr>
                <w:rFonts w:eastAsia="仿宋"/>
                <w:spacing w:val="41"/>
                <w:w w:val="101"/>
                <w:position w:val="1"/>
                <w:sz w:val="24"/>
              </w:rPr>
              <w:t xml:space="preserve"> </w:t>
            </w:r>
            <w:r>
              <w:rPr>
                <w:rFonts w:eastAsia="仿宋"/>
                <w:spacing w:val="-3"/>
                <w:position w:val="1"/>
                <w:sz w:val="24"/>
              </w:rPr>
              <w:t>签署姓名与日期)</w:t>
            </w:r>
          </w:p>
        </w:tc>
        <w:tc>
          <w:tcPr>
            <w:tcW w:w="567" w:type="dxa"/>
          </w:tcPr>
          <w:p w14:paraId="2224531D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669544D8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077EECF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14530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8" w:type="dxa"/>
          </w:tcPr>
          <w:p w14:paraId="275D22EB">
            <w:pPr>
              <w:widowControl/>
              <w:spacing w:before="103" w:line="188" w:lineRule="auto"/>
              <w:ind w:left="332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6887" w:type="dxa"/>
          </w:tcPr>
          <w:p w14:paraId="3B1162F8">
            <w:pPr>
              <w:widowControl/>
              <w:spacing w:before="64" w:line="220" w:lineRule="auto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5"/>
                <w:sz w:val="24"/>
              </w:rPr>
              <w:t>其它材料</w:t>
            </w:r>
          </w:p>
        </w:tc>
        <w:tc>
          <w:tcPr>
            <w:tcW w:w="567" w:type="dxa"/>
          </w:tcPr>
          <w:p w14:paraId="250E9684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3BB1184D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13FE0D5B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</w:tbl>
    <w:p w14:paraId="4FFB1E4A">
      <w:pPr>
        <w:widowControl/>
        <w:wordWrap w:val="0"/>
        <w:topLinePunct/>
        <w:spacing w:line="360" w:lineRule="auto"/>
        <w:jc w:val="left"/>
        <w:rPr>
          <w:rFonts w:eastAsia="仿宋"/>
          <w:sz w:val="28"/>
          <w:szCs w:val="28"/>
        </w:rPr>
      </w:pPr>
    </w:p>
    <w:p w14:paraId="6FC5CF87">
      <w:pPr>
        <w:widowControl/>
        <w:jc w:val="left"/>
        <w:rPr>
          <w:rFonts w:eastAsia="仿宋"/>
          <w:sz w:val="24"/>
        </w:rPr>
      </w:pPr>
    </w:p>
    <w:p w14:paraId="12B7554C">
      <w:pPr>
        <w:widowControl/>
        <w:jc w:val="left"/>
        <w:rPr>
          <w:rFonts w:eastAsia="仿宋"/>
          <w:sz w:val="24"/>
        </w:rPr>
      </w:pPr>
    </w:p>
    <w:p w14:paraId="1E5003C7">
      <w:pPr>
        <w:widowControl/>
        <w:jc w:val="left"/>
        <w:rPr>
          <w:rFonts w:eastAsia="仿宋"/>
          <w:sz w:val="24"/>
        </w:rPr>
      </w:pPr>
    </w:p>
    <w:p w14:paraId="7EADA17C">
      <w:pPr>
        <w:widowControl/>
        <w:jc w:val="left"/>
        <w:rPr>
          <w:rFonts w:eastAsia="仿宋"/>
          <w:sz w:val="24"/>
        </w:rPr>
      </w:pPr>
    </w:p>
    <w:p w14:paraId="66191B17">
      <w:pPr>
        <w:widowControl/>
        <w:jc w:val="left"/>
        <w:rPr>
          <w:rFonts w:eastAsia="仿宋"/>
          <w:sz w:val="24"/>
        </w:rPr>
      </w:pPr>
    </w:p>
    <w:p w14:paraId="6C3123BC">
      <w:pPr>
        <w:widowControl/>
        <w:jc w:val="left"/>
        <w:rPr>
          <w:rFonts w:eastAsia="仿宋"/>
          <w:sz w:val="24"/>
        </w:rPr>
      </w:pPr>
    </w:p>
    <w:p w14:paraId="3434D018"/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CA3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6CBF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D6CBF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48C32">
    <w:pPr>
      <w:pStyle w:val="3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218440</wp:posOffset>
          </wp:positionH>
          <wp:positionV relativeFrom="page">
            <wp:posOffset>285115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73D64E50"/>
    <w:rsid w:val="00200743"/>
    <w:rsid w:val="00304E58"/>
    <w:rsid w:val="00381D24"/>
    <w:rsid w:val="004F34D9"/>
    <w:rsid w:val="00712110"/>
    <w:rsid w:val="00817F16"/>
    <w:rsid w:val="009A0EB5"/>
    <w:rsid w:val="00A7619B"/>
    <w:rsid w:val="00BA75D1"/>
    <w:rsid w:val="00CA18E9"/>
    <w:rsid w:val="00E77562"/>
    <w:rsid w:val="00F02378"/>
    <w:rsid w:val="011610D1"/>
    <w:rsid w:val="058F5081"/>
    <w:rsid w:val="31BF4F41"/>
    <w:rsid w:val="39205A42"/>
    <w:rsid w:val="497C70A7"/>
    <w:rsid w:val="73D64E50"/>
    <w:rsid w:val="791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basedOn w:val="4"/>
    <w:autoRedefine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597</Characters>
  <Lines>5</Lines>
  <Paragraphs>1</Paragraphs>
  <TotalTime>0</TotalTime>
  <ScaleCrop>false</ScaleCrop>
  <LinksUpToDate>false</LinksUpToDate>
  <CharactersWithSpaces>624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2024-11-02T08:50:00Z</dcterms:created>
  <dc:creator>zht</dc:creator>
  <cp:lastModifiedBy>zht</cp:lastModifiedBy>
  <dcterms:modified xsi:type="dcterms:W3CDTF">2024-12-20T02:45:56Z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E780FDBB19F240798C783E27407BA8FD_13</vt:lpwstr>
  </property>
</Properties>
</file>