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79BFA" w14:textId="6A28A68D" w:rsidR="00F05F92" w:rsidRDefault="00000000">
      <w:pPr>
        <w:widowControl/>
        <w:wordWrap w:val="0"/>
        <w:topLinePunct/>
        <w:spacing w:line="360" w:lineRule="auto"/>
        <w:jc w:val="left"/>
        <w:rPr>
          <w:rFonts w:eastAsia="仿宋" w:hint="eastAsia"/>
          <w:sz w:val="24"/>
        </w:rPr>
      </w:pPr>
      <w:r>
        <w:rPr>
          <w:rFonts w:eastAsia="仿宋"/>
          <w:sz w:val="28"/>
          <w:szCs w:val="28"/>
        </w:rPr>
        <w:t>编号：</w:t>
      </w:r>
      <w:r>
        <w:rPr>
          <w:rFonts w:eastAsia="仿宋"/>
          <w:sz w:val="28"/>
          <w:szCs w:val="28"/>
        </w:rPr>
        <w:t>AF/SQ-12/v3.</w:t>
      </w:r>
      <w:r w:rsidR="003B0065">
        <w:rPr>
          <w:rFonts w:eastAsia="仿宋" w:hint="eastAsia"/>
          <w:sz w:val="28"/>
          <w:szCs w:val="28"/>
        </w:rPr>
        <w:t>3</w:t>
      </w:r>
    </w:p>
    <w:p w14:paraId="3B97A85A" w14:textId="77777777" w:rsidR="00F05F92" w:rsidRDefault="00000000">
      <w:pPr>
        <w:keepNext/>
        <w:keepLines/>
        <w:widowControl/>
        <w:spacing w:after="120" w:line="413" w:lineRule="auto"/>
        <w:jc w:val="center"/>
        <w:outlineLvl w:val="1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</w:rPr>
        <w:t>暂停研究再启动申请表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417"/>
        <w:gridCol w:w="2409"/>
        <w:gridCol w:w="2409"/>
        <w:gridCol w:w="2411"/>
      </w:tblGrid>
      <w:tr w:rsidR="00F05F92" w14:paraId="77BEB96B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44225911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646" w:type="dxa"/>
            <w:gridSpan w:val="4"/>
            <w:vAlign w:val="center"/>
          </w:tcPr>
          <w:p w14:paraId="74BFA8E1" w14:textId="77777777" w:rsidR="00F05F92" w:rsidRDefault="00F05F9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F05F92" w14:paraId="5E89121C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6ADC3D79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临床研究类别</w:t>
            </w:r>
          </w:p>
        </w:tc>
        <w:tc>
          <w:tcPr>
            <w:tcW w:w="7646" w:type="dxa"/>
            <w:gridSpan w:val="4"/>
            <w:vAlign w:val="center"/>
          </w:tcPr>
          <w:p w14:paraId="1E2F31B0" w14:textId="77777777" w:rsidR="00F05F92" w:rsidRDefault="00000000">
            <w:pPr>
              <w:widowControl/>
              <w:spacing w:line="300" w:lineRule="exact"/>
              <w:rPr>
                <w:rFonts w:eastAsia="仿宋"/>
                <w:color w:val="000000"/>
                <w:sz w:val="20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药物临床试验</w:t>
            </w:r>
            <w:r>
              <w:rPr>
                <w:rFonts w:eastAsia="仿宋"/>
                <w:color w:val="000000"/>
                <w:sz w:val="24"/>
              </w:rPr>
              <w:t xml:space="preserve">   </w:t>
            </w:r>
            <w:sdt>
              <w:sdtPr>
                <w:rPr>
                  <w:rFonts w:eastAsia="仿宋"/>
                  <w:color w:val="000000"/>
                  <w:sz w:val="24"/>
                </w:rPr>
                <w:id w:val="14746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医疗器械临床试验（含体外诊断试剂）</w:t>
            </w:r>
          </w:p>
          <w:p w14:paraId="1391E19D" w14:textId="77777777" w:rsidR="00F05F92" w:rsidRDefault="00000000">
            <w:pPr>
              <w:widowControl/>
              <w:rPr>
                <w:rFonts w:eastAsia="仿宋"/>
                <w:sz w:val="24"/>
              </w:rPr>
            </w:pPr>
            <w:sdt>
              <w:sdtPr>
                <w:rPr>
                  <w:rFonts w:eastAsia="仿宋"/>
                  <w:color w:val="000000"/>
                  <w:sz w:val="24"/>
                </w:rPr>
                <w:id w:val="14746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eastAsia="仿宋"/>
                <w:color w:val="000000"/>
                <w:sz w:val="24"/>
              </w:rPr>
              <w:t>研究者发起的临床研究</w:t>
            </w:r>
            <w:r>
              <w:rPr>
                <w:rFonts w:eastAsia="仿宋"/>
                <w:color w:val="000000"/>
                <w:sz w:val="24"/>
              </w:rPr>
              <w:t xml:space="preserve"> </w:t>
            </w:r>
          </w:p>
        </w:tc>
      </w:tr>
      <w:tr w:rsidR="00F05F92" w14:paraId="6804A124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4B88A05A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申办方</w:t>
            </w:r>
            <w:r>
              <w:rPr>
                <w:rFonts w:eastAsia="仿宋"/>
                <w:color w:val="000000"/>
                <w:sz w:val="24"/>
              </w:rPr>
              <w:t>/</w:t>
            </w:r>
            <w:r>
              <w:rPr>
                <w:rFonts w:eastAsia="仿宋"/>
                <w:color w:val="000000"/>
                <w:sz w:val="24"/>
              </w:rPr>
              <w:t>资助方</w:t>
            </w:r>
          </w:p>
        </w:tc>
        <w:tc>
          <w:tcPr>
            <w:tcW w:w="7646" w:type="dxa"/>
            <w:gridSpan w:val="4"/>
            <w:vAlign w:val="center"/>
          </w:tcPr>
          <w:p w14:paraId="537C70EA" w14:textId="77777777" w:rsidR="00F05F92" w:rsidRDefault="00F05F92">
            <w:pPr>
              <w:widowControl/>
              <w:spacing w:line="300" w:lineRule="exact"/>
              <w:rPr>
                <w:rFonts w:eastAsia="仿宋"/>
                <w:sz w:val="24"/>
              </w:rPr>
            </w:pPr>
          </w:p>
        </w:tc>
      </w:tr>
      <w:tr w:rsidR="00F05F92" w14:paraId="59231ADF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14A6BDA5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7646" w:type="dxa"/>
            <w:gridSpan w:val="4"/>
            <w:vAlign w:val="center"/>
          </w:tcPr>
          <w:p w14:paraId="5BC61511" w14:textId="77777777" w:rsidR="00F05F92" w:rsidRDefault="00F05F92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F05F92" w14:paraId="53A28469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32CAB3DB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承担科室</w:t>
            </w:r>
          </w:p>
        </w:tc>
        <w:tc>
          <w:tcPr>
            <w:tcW w:w="7646" w:type="dxa"/>
            <w:gridSpan w:val="4"/>
            <w:vAlign w:val="center"/>
          </w:tcPr>
          <w:p w14:paraId="2562A00B" w14:textId="77777777" w:rsidR="00F05F92" w:rsidRDefault="00F05F92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F05F92" w14:paraId="1315CB9E" w14:textId="77777777">
        <w:trPr>
          <w:trHeight w:val="454"/>
          <w:jc w:val="center"/>
        </w:trPr>
        <w:tc>
          <w:tcPr>
            <w:tcW w:w="1992" w:type="dxa"/>
            <w:vAlign w:val="center"/>
          </w:tcPr>
          <w:p w14:paraId="1CBE95C0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递交资料</w:t>
            </w:r>
          </w:p>
          <w:p w14:paraId="5683A5EA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(</w:t>
            </w:r>
            <w:r>
              <w:rPr>
                <w:rFonts w:eastAsia="仿宋"/>
                <w:sz w:val="24"/>
              </w:rPr>
              <w:t>注明版本号与日期</w:t>
            </w:r>
            <w:r>
              <w:rPr>
                <w:rFonts w:eastAsia="仿宋"/>
                <w:sz w:val="24"/>
              </w:rPr>
              <w:t>)</w:t>
            </w:r>
          </w:p>
        </w:tc>
        <w:tc>
          <w:tcPr>
            <w:tcW w:w="7646" w:type="dxa"/>
            <w:gridSpan w:val="4"/>
            <w:vAlign w:val="center"/>
          </w:tcPr>
          <w:p w14:paraId="1380E092" w14:textId="77777777" w:rsidR="00F05F92" w:rsidRDefault="00F05F92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  <w:p w14:paraId="5233FD5B" w14:textId="77777777" w:rsidR="00F05F92" w:rsidRDefault="00F05F92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  <w:p w14:paraId="2F8B6E5E" w14:textId="77777777" w:rsidR="00F05F92" w:rsidRDefault="00F05F92">
            <w:pPr>
              <w:widowControl/>
              <w:jc w:val="center"/>
              <w:rPr>
                <w:rFonts w:eastAsia="仿宋"/>
                <w:spacing w:val="20"/>
                <w:sz w:val="24"/>
              </w:rPr>
            </w:pPr>
          </w:p>
        </w:tc>
      </w:tr>
      <w:tr w:rsidR="00F05F92" w14:paraId="5D9D6A70" w14:textId="77777777">
        <w:trPr>
          <w:trHeight w:val="533"/>
          <w:jc w:val="center"/>
        </w:trPr>
        <w:tc>
          <w:tcPr>
            <w:tcW w:w="9638" w:type="dxa"/>
            <w:gridSpan w:val="5"/>
            <w:vAlign w:val="center"/>
          </w:tcPr>
          <w:p w14:paraId="46311A1B" w14:textId="77777777" w:rsidR="00F05F92" w:rsidRDefault="00000000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申请再启动情况</w:t>
            </w:r>
          </w:p>
          <w:p w14:paraId="64C35001" w14:textId="77777777" w:rsidR="00F05F92" w:rsidRDefault="00000000">
            <w:pPr>
              <w:numPr>
                <w:ilvl w:val="0"/>
                <w:numId w:val="1"/>
              </w:numPr>
              <w:spacing w:line="360" w:lineRule="auto"/>
              <w:ind w:left="420" w:hanging="42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申请再启动理由</w:t>
            </w:r>
          </w:p>
          <w:p w14:paraId="33E11A2B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5DB5BB5C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1FE1AD2A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2FBCD796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7AA75939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  <w:p w14:paraId="0116E7B5" w14:textId="77777777" w:rsidR="00F05F92" w:rsidRDefault="00000000">
            <w:pPr>
              <w:numPr>
                <w:ilvl w:val="0"/>
                <w:numId w:val="1"/>
              </w:numPr>
              <w:spacing w:line="360" w:lineRule="auto"/>
              <w:ind w:left="420" w:hanging="42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其它需说明的重要内容</w:t>
            </w:r>
          </w:p>
          <w:p w14:paraId="66C3B1F0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7C8E4450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78DFAD97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sz w:val="24"/>
              </w:rPr>
            </w:pPr>
          </w:p>
          <w:p w14:paraId="381375DD" w14:textId="77777777" w:rsidR="00F05F92" w:rsidRDefault="00F05F92">
            <w:pPr>
              <w:widowControl/>
              <w:spacing w:line="360" w:lineRule="auto"/>
              <w:jc w:val="left"/>
              <w:rPr>
                <w:rFonts w:eastAsia="仿宋"/>
                <w:b/>
                <w:bCs/>
                <w:sz w:val="24"/>
              </w:rPr>
            </w:pPr>
          </w:p>
        </w:tc>
      </w:tr>
      <w:tr w:rsidR="00F05F92" w14:paraId="20D3C7DC" w14:textId="77777777">
        <w:trPr>
          <w:trHeight w:val="527"/>
          <w:jc w:val="center"/>
        </w:trPr>
        <w:tc>
          <w:tcPr>
            <w:tcW w:w="2409" w:type="dxa"/>
            <w:gridSpan w:val="2"/>
            <w:vAlign w:val="center"/>
          </w:tcPr>
          <w:p w14:paraId="7B092BA4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  <w:r>
              <w:rPr>
                <w:rFonts w:eastAsia="仿宋"/>
                <w:spacing w:val="20"/>
                <w:sz w:val="24"/>
              </w:rPr>
              <w:t>签名</w:t>
            </w:r>
          </w:p>
        </w:tc>
        <w:tc>
          <w:tcPr>
            <w:tcW w:w="2409" w:type="dxa"/>
            <w:vAlign w:val="center"/>
          </w:tcPr>
          <w:p w14:paraId="29DC346E" w14:textId="77777777" w:rsidR="00F05F92" w:rsidRDefault="00F05F92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7FD4318E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vAlign w:val="center"/>
          </w:tcPr>
          <w:p w14:paraId="0A7E0D60" w14:textId="77777777" w:rsidR="00F05F92" w:rsidRDefault="00F05F9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F05F92" w14:paraId="5EDC6F78" w14:textId="77777777">
        <w:trPr>
          <w:trHeight w:val="527"/>
          <w:jc w:val="center"/>
        </w:trPr>
        <w:tc>
          <w:tcPr>
            <w:tcW w:w="9638" w:type="dxa"/>
            <w:gridSpan w:val="5"/>
            <w:vAlign w:val="center"/>
          </w:tcPr>
          <w:p w14:paraId="77A70E4C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伦理审查委员会形式审查</w:t>
            </w:r>
          </w:p>
        </w:tc>
      </w:tr>
      <w:tr w:rsidR="00F05F92" w14:paraId="33CE40D9" w14:textId="77777777">
        <w:trPr>
          <w:trHeight w:val="527"/>
          <w:jc w:val="center"/>
        </w:trPr>
        <w:tc>
          <w:tcPr>
            <w:tcW w:w="2409" w:type="dxa"/>
            <w:gridSpan w:val="2"/>
            <w:vAlign w:val="center"/>
          </w:tcPr>
          <w:p w14:paraId="49AD4428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受理号</w:t>
            </w:r>
          </w:p>
        </w:tc>
        <w:tc>
          <w:tcPr>
            <w:tcW w:w="2409" w:type="dxa"/>
            <w:vAlign w:val="center"/>
          </w:tcPr>
          <w:p w14:paraId="171C8C26" w14:textId="77777777" w:rsidR="00F05F92" w:rsidRDefault="00F05F92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3D394A92" w14:textId="77777777" w:rsidR="00F05F92" w:rsidRDefault="00000000">
            <w:pPr>
              <w:widowControl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</w:t>
            </w:r>
          </w:p>
        </w:tc>
        <w:tc>
          <w:tcPr>
            <w:tcW w:w="2411" w:type="dxa"/>
            <w:vAlign w:val="center"/>
          </w:tcPr>
          <w:p w14:paraId="59EEA8CA" w14:textId="77777777" w:rsidR="00F05F92" w:rsidRDefault="00F05F9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F05F92" w14:paraId="125F82C8" w14:textId="77777777">
        <w:trPr>
          <w:trHeight w:val="527"/>
          <w:jc w:val="center"/>
        </w:trPr>
        <w:tc>
          <w:tcPr>
            <w:tcW w:w="2409" w:type="dxa"/>
            <w:gridSpan w:val="2"/>
            <w:vAlign w:val="center"/>
          </w:tcPr>
          <w:p w14:paraId="0A9A9B27" w14:textId="77777777" w:rsidR="00F05F9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受理日期</w:t>
            </w:r>
          </w:p>
        </w:tc>
        <w:tc>
          <w:tcPr>
            <w:tcW w:w="2409" w:type="dxa"/>
            <w:vAlign w:val="center"/>
          </w:tcPr>
          <w:p w14:paraId="683EE43B" w14:textId="77777777" w:rsidR="00F05F92" w:rsidRDefault="00F05F92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vAlign w:val="center"/>
          </w:tcPr>
          <w:p w14:paraId="4FC6AD0F" w14:textId="77777777" w:rsidR="00F05F92" w:rsidRDefault="00000000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受理人签字</w:t>
            </w:r>
          </w:p>
        </w:tc>
        <w:tc>
          <w:tcPr>
            <w:tcW w:w="2411" w:type="dxa"/>
            <w:vAlign w:val="center"/>
          </w:tcPr>
          <w:p w14:paraId="13E9FB6F" w14:textId="77777777" w:rsidR="00F05F92" w:rsidRDefault="00F05F92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</w:tbl>
    <w:p w14:paraId="7528E1A2" w14:textId="77777777" w:rsidR="00F05F92" w:rsidRDefault="00F05F92">
      <w:pPr>
        <w:widowControl/>
        <w:jc w:val="left"/>
        <w:rPr>
          <w:rFonts w:eastAsia="仿宋"/>
          <w:sz w:val="24"/>
        </w:rPr>
      </w:pPr>
    </w:p>
    <w:p w14:paraId="3C64FFC9" w14:textId="77777777" w:rsidR="00F05F92" w:rsidRDefault="00F05F92">
      <w:pPr>
        <w:widowControl/>
        <w:spacing w:before="195" w:line="222" w:lineRule="auto"/>
        <w:rPr>
          <w:rFonts w:eastAsia="仿宋"/>
          <w:b/>
          <w:bCs/>
          <w:spacing w:val="-2"/>
          <w:sz w:val="32"/>
          <w:szCs w:val="32"/>
        </w:rPr>
      </w:pPr>
    </w:p>
    <w:p w14:paraId="09B58648" w14:textId="77777777" w:rsidR="00F05F92" w:rsidRDefault="00000000">
      <w:pPr>
        <w:widowControl/>
        <w:spacing w:before="195" w:line="222" w:lineRule="auto"/>
        <w:jc w:val="center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pacing w:val="-2"/>
          <w:sz w:val="32"/>
          <w:szCs w:val="32"/>
        </w:rPr>
        <w:lastRenderedPageBreak/>
        <w:t>暂停研究再启动送审文件清单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945"/>
        <w:gridCol w:w="567"/>
        <w:gridCol w:w="567"/>
        <w:gridCol w:w="1070"/>
      </w:tblGrid>
      <w:tr w:rsidR="00F05F92" w14:paraId="7F28B41D" w14:textId="77777777">
        <w:trPr>
          <w:trHeight w:val="357"/>
          <w:jc w:val="center"/>
        </w:trPr>
        <w:tc>
          <w:tcPr>
            <w:tcW w:w="710" w:type="dxa"/>
          </w:tcPr>
          <w:p w14:paraId="13ED3DD8" w14:textId="77777777" w:rsidR="00F05F92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序号</w:t>
            </w:r>
          </w:p>
        </w:tc>
        <w:tc>
          <w:tcPr>
            <w:tcW w:w="6945" w:type="dxa"/>
          </w:tcPr>
          <w:p w14:paraId="0F6A381A" w14:textId="77777777" w:rsidR="00F05F92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类型</w:t>
            </w:r>
          </w:p>
        </w:tc>
        <w:tc>
          <w:tcPr>
            <w:tcW w:w="567" w:type="dxa"/>
          </w:tcPr>
          <w:p w14:paraId="78F6EC7F" w14:textId="77777777" w:rsidR="00F05F92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有</w:t>
            </w:r>
          </w:p>
        </w:tc>
        <w:tc>
          <w:tcPr>
            <w:tcW w:w="567" w:type="dxa"/>
          </w:tcPr>
          <w:p w14:paraId="33DBC70A" w14:textId="77777777" w:rsidR="00F05F92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无</w:t>
            </w:r>
          </w:p>
        </w:tc>
        <w:tc>
          <w:tcPr>
            <w:tcW w:w="1070" w:type="dxa"/>
          </w:tcPr>
          <w:p w14:paraId="116F8AB3" w14:textId="77777777" w:rsidR="00F05F92" w:rsidRDefault="00000000">
            <w:pPr>
              <w:widowControl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/>
                <w:b/>
                <w:sz w:val="24"/>
              </w:rPr>
              <w:t>不适用</w:t>
            </w:r>
          </w:p>
        </w:tc>
      </w:tr>
      <w:tr w:rsidR="00F05F92" w14:paraId="02EA9329" w14:textId="77777777">
        <w:trPr>
          <w:trHeight w:val="357"/>
          <w:jc w:val="center"/>
        </w:trPr>
        <w:tc>
          <w:tcPr>
            <w:tcW w:w="710" w:type="dxa"/>
          </w:tcPr>
          <w:p w14:paraId="5792BA7D" w14:textId="77777777" w:rsidR="00F05F92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6945" w:type="dxa"/>
          </w:tcPr>
          <w:p w14:paraId="3309344A" w14:textId="77777777" w:rsidR="00F05F92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递交信（如有，</w:t>
            </w:r>
            <w:r>
              <w:rPr>
                <w:rFonts w:eastAsia="仿宋"/>
                <w:sz w:val="24"/>
              </w:rPr>
              <w:t>PI</w:t>
            </w:r>
            <w:r>
              <w:rPr>
                <w:rFonts w:eastAsia="仿宋"/>
                <w:sz w:val="24"/>
              </w:rPr>
              <w:t>签署姓名与日期）</w:t>
            </w:r>
          </w:p>
        </w:tc>
        <w:tc>
          <w:tcPr>
            <w:tcW w:w="567" w:type="dxa"/>
          </w:tcPr>
          <w:p w14:paraId="0327BD6C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269A971A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13A38323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</w:tr>
      <w:tr w:rsidR="00F05F92" w14:paraId="403F9107" w14:textId="77777777">
        <w:trPr>
          <w:trHeight w:val="357"/>
          <w:jc w:val="center"/>
        </w:trPr>
        <w:tc>
          <w:tcPr>
            <w:tcW w:w="710" w:type="dxa"/>
          </w:tcPr>
          <w:p w14:paraId="7C1C3D45" w14:textId="77777777" w:rsidR="00F05F92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6945" w:type="dxa"/>
          </w:tcPr>
          <w:p w14:paraId="626774CE" w14:textId="77777777" w:rsidR="00F05F92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暂停研究再启动申请表（</w:t>
            </w:r>
            <w:r>
              <w:rPr>
                <w:rFonts w:eastAsia="仿宋"/>
                <w:sz w:val="24"/>
              </w:rPr>
              <w:t>PI</w:t>
            </w:r>
            <w:r>
              <w:rPr>
                <w:rFonts w:eastAsia="仿宋"/>
                <w:sz w:val="24"/>
              </w:rPr>
              <w:t>签署姓名与日期）</w:t>
            </w:r>
          </w:p>
        </w:tc>
        <w:tc>
          <w:tcPr>
            <w:tcW w:w="567" w:type="dxa"/>
          </w:tcPr>
          <w:p w14:paraId="35F8F39B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2AA642F3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47631C40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</w:tr>
      <w:tr w:rsidR="00F05F92" w14:paraId="2A9236A0" w14:textId="77777777">
        <w:trPr>
          <w:trHeight w:val="357"/>
          <w:jc w:val="center"/>
        </w:trPr>
        <w:tc>
          <w:tcPr>
            <w:tcW w:w="710" w:type="dxa"/>
          </w:tcPr>
          <w:p w14:paraId="61AB81D9" w14:textId="77777777" w:rsidR="00F05F92" w:rsidRDefault="00000000">
            <w:pPr>
              <w:widowControl/>
              <w:spacing w:line="30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6945" w:type="dxa"/>
          </w:tcPr>
          <w:p w14:paraId="0BA1468A" w14:textId="77777777" w:rsidR="00F05F92" w:rsidRDefault="00000000">
            <w:pPr>
              <w:widowControl/>
              <w:spacing w:line="276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其它材料</w:t>
            </w:r>
          </w:p>
        </w:tc>
        <w:tc>
          <w:tcPr>
            <w:tcW w:w="567" w:type="dxa"/>
          </w:tcPr>
          <w:p w14:paraId="451BD467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567" w:type="dxa"/>
          </w:tcPr>
          <w:p w14:paraId="57B05D11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  <w:tc>
          <w:tcPr>
            <w:tcW w:w="1070" w:type="dxa"/>
          </w:tcPr>
          <w:p w14:paraId="23EF335D" w14:textId="77777777" w:rsidR="00F05F92" w:rsidRDefault="00F05F92">
            <w:pPr>
              <w:widowControl/>
              <w:rPr>
                <w:rFonts w:eastAsia="仿宋"/>
                <w:szCs w:val="21"/>
              </w:rPr>
            </w:pPr>
          </w:p>
        </w:tc>
      </w:tr>
    </w:tbl>
    <w:p w14:paraId="464668AC" w14:textId="77777777" w:rsidR="00F05F92" w:rsidRDefault="00F05F92">
      <w:pPr>
        <w:widowControl/>
        <w:spacing w:before="120"/>
        <w:rPr>
          <w:rFonts w:eastAsia="仿宋"/>
          <w:sz w:val="20"/>
          <w:szCs w:val="20"/>
        </w:rPr>
      </w:pPr>
    </w:p>
    <w:p w14:paraId="162A7271" w14:textId="77777777" w:rsidR="00F05F92" w:rsidRDefault="00F05F92"/>
    <w:p w14:paraId="7575185D" w14:textId="77777777" w:rsidR="00F05F92" w:rsidRDefault="00F05F92"/>
    <w:sectPr w:rsidR="00F05F92">
      <w:headerReference w:type="default" r:id="rId8"/>
      <w:footerReference w:type="default" r:id="rId9"/>
      <w:pgSz w:w="11906" w:h="16838"/>
      <w:pgMar w:top="1134" w:right="1800" w:bottom="1134" w:left="11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D0AF" w14:textId="77777777" w:rsidR="00535A0F" w:rsidRDefault="00535A0F">
      <w:r>
        <w:separator/>
      </w:r>
    </w:p>
  </w:endnote>
  <w:endnote w:type="continuationSeparator" w:id="0">
    <w:p w14:paraId="50200A38" w14:textId="77777777" w:rsidR="00535A0F" w:rsidRDefault="0053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E018B" w14:textId="77777777" w:rsidR="00F05F9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58ABC7" wp14:editId="22C2E49C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8FD0E" w14:textId="77777777" w:rsidR="00F05F92" w:rsidRDefault="00000000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8AB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9C8FD0E" w14:textId="77777777" w:rsidR="00F05F92" w:rsidRDefault="00000000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A3C5" w14:textId="77777777" w:rsidR="00535A0F" w:rsidRDefault="00535A0F">
      <w:r>
        <w:separator/>
      </w:r>
    </w:p>
  </w:footnote>
  <w:footnote w:type="continuationSeparator" w:id="0">
    <w:p w14:paraId="08BDCDA9" w14:textId="77777777" w:rsidR="00535A0F" w:rsidRDefault="00535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822E" w14:textId="77777777" w:rsidR="00F05F92" w:rsidRDefault="00000000">
    <w:pPr>
      <w:pStyle w:val="a4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1CFBE2" wp14:editId="6DF7CBF7">
          <wp:simplePos x="0" y="0"/>
          <wp:positionH relativeFrom="page">
            <wp:posOffset>231140</wp:posOffset>
          </wp:positionH>
          <wp:positionV relativeFrom="page">
            <wp:posOffset>280670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台州市立医院医学伦理委员会临床试验附件表格</w:t>
    </w:r>
  </w:p>
  <w:p w14:paraId="2928E7FE" w14:textId="77777777" w:rsidR="00F05F92" w:rsidRDefault="00F05F92">
    <w:pPr>
      <w:pStyle w:val="a4"/>
      <w:jc w:val="right"/>
    </w:pPr>
  </w:p>
  <w:p w14:paraId="2158C77A" w14:textId="77777777" w:rsidR="00F05F92" w:rsidRDefault="00F05F9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B58BA"/>
    <w:multiLevelType w:val="singleLevel"/>
    <w:tmpl w:val="74CB58BA"/>
    <w:lvl w:ilvl="0">
      <w:start w:val="1"/>
      <w:numFmt w:val="chineseCounting"/>
      <w:suff w:val="nothing"/>
      <w:lvlText w:val="%1、"/>
      <w:lvlJc w:val="left"/>
    </w:lvl>
  </w:abstractNum>
  <w:num w:numId="1" w16cid:durableId="5296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ZiNjA1MGM3MmM0ODIxZjNhZWI2MGNmMTM4MGQxNjcifQ=="/>
  </w:docVars>
  <w:rsids>
    <w:rsidRoot w:val="00FB42F9"/>
    <w:rsid w:val="001F57CF"/>
    <w:rsid w:val="003B0065"/>
    <w:rsid w:val="00535A0F"/>
    <w:rsid w:val="00996951"/>
    <w:rsid w:val="00F05F92"/>
    <w:rsid w:val="00FB42F9"/>
    <w:rsid w:val="066D5740"/>
    <w:rsid w:val="0C1B35B1"/>
    <w:rsid w:val="195A2AE7"/>
    <w:rsid w:val="25747800"/>
    <w:rsid w:val="2F8C3938"/>
    <w:rsid w:val="375842D9"/>
    <w:rsid w:val="44AA4BB6"/>
    <w:rsid w:val="592B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BD7AB"/>
  <w15:docId w15:val="{658BEB7F-8ACD-4D39-B61B-11E4B65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Lines="100" w:before="100" w:line="360" w:lineRule="auto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zht</dc:creator>
  <cp:lastModifiedBy>佳兵 汪</cp:lastModifiedBy>
  <cp:revision>2</cp:revision>
  <dcterms:created xsi:type="dcterms:W3CDTF">2024-11-02T08:55:00Z</dcterms:created>
  <dcterms:modified xsi:type="dcterms:W3CDTF">2025-09-28T02:12:00Z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7ACE12FDE06248D9AE4EA98A492BB1A7_13</vt:lpwstr>
  </property>
</Properties>
</file>